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0DFC1" w14:textId="2D4BA084" w:rsidR="00276096" w:rsidRDefault="00E04F31" w:rsidP="00276096">
      <w:pPr>
        <w:ind w:left="-9720" w:firstLine="9720"/>
        <w:jc w:val="center"/>
        <w:rPr>
          <w:b/>
          <w:i/>
        </w:rPr>
      </w:pPr>
      <w:r>
        <w:rPr>
          <w:b/>
          <w:i/>
        </w:rPr>
        <w:t xml:space="preserve">Devoir à la maison numéro </w:t>
      </w:r>
      <w:r w:rsidR="00A4444F">
        <w:rPr>
          <w:b/>
          <w:i/>
        </w:rPr>
        <w:t>7</w:t>
      </w:r>
    </w:p>
    <w:p w14:paraId="64E4BB04" w14:textId="5D1941B9" w:rsidR="00E04F31" w:rsidRDefault="00EE0656" w:rsidP="00276096">
      <w:pPr>
        <w:ind w:left="-9720" w:firstLine="9720"/>
        <w:jc w:val="center"/>
        <w:rPr>
          <w:b/>
          <w:i/>
        </w:rPr>
      </w:pPr>
      <w:r>
        <w:rPr>
          <w:b/>
          <w:i/>
        </w:rPr>
        <w:t xml:space="preserve">Pour le </w:t>
      </w:r>
      <w:r w:rsidR="005D0403">
        <w:rPr>
          <w:b/>
          <w:i/>
        </w:rPr>
        <w:t>1</w:t>
      </w:r>
      <w:r w:rsidR="00A4444F">
        <w:rPr>
          <w:b/>
          <w:i/>
        </w:rPr>
        <w:t>0</w:t>
      </w:r>
      <w:r w:rsidR="00EA052D">
        <w:rPr>
          <w:b/>
          <w:i/>
        </w:rPr>
        <w:t>/</w:t>
      </w:r>
      <w:r w:rsidR="00BC05C9">
        <w:rPr>
          <w:b/>
          <w:i/>
        </w:rPr>
        <w:t>0</w:t>
      </w:r>
      <w:r w:rsidR="00A4444F">
        <w:rPr>
          <w:b/>
          <w:i/>
        </w:rPr>
        <w:t>3</w:t>
      </w:r>
      <w:r w:rsidR="00F2797C">
        <w:rPr>
          <w:b/>
          <w:i/>
        </w:rPr>
        <w:t>/</w:t>
      </w:r>
      <w:r w:rsidR="00DE5C5A">
        <w:rPr>
          <w:b/>
          <w:i/>
        </w:rPr>
        <w:t>202</w:t>
      </w:r>
      <w:r w:rsidR="00BC05C9">
        <w:rPr>
          <w:b/>
          <w:i/>
        </w:rPr>
        <w:t>5</w:t>
      </w:r>
    </w:p>
    <w:p w14:paraId="2ED820AB" w14:textId="77777777" w:rsidR="00EF5B17" w:rsidRDefault="00EF5B17" w:rsidP="00276096">
      <w:pPr>
        <w:ind w:left="-9720" w:firstLine="9720"/>
        <w:jc w:val="center"/>
        <w:rPr>
          <w:b/>
          <w:i/>
        </w:rPr>
      </w:pPr>
    </w:p>
    <w:p w14:paraId="6906E086" w14:textId="3A9AE89E" w:rsidR="002314E1" w:rsidRDefault="002314E1" w:rsidP="001D14CF">
      <w:pPr>
        <w:ind w:left="-9720" w:firstLine="9720"/>
        <w:rPr>
          <w:b/>
          <w:u w:val="single"/>
        </w:rPr>
      </w:pPr>
      <w:r>
        <w:rPr>
          <w:b/>
          <w:u w:val="single"/>
        </w:rPr>
        <w:t>Exercice 1 :</w:t>
      </w:r>
    </w:p>
    <w:p w14:paraId="4FD11129" w14:textId="77777777" w:rsidR="000E4BFE" w:rsidRDefault="000E4BFE" w:rsidP="000E4BFE">
      <w:pPr>
        <w:rPr>
          <w:bCs/>
        </w:rPr>
      </w:pPr>
      <w:bookmarkStart w:id="0" w:name="_Hlk191454645"/>
      <w:r>
        <w:rPr>
          <w:bCs/>
        </w:rPr>
        <w:t>Pour chacune des affirmations suivantes dire si elle est vraie ou fausse en justifiant la réponse. Une réponse non justifiée ne rapporte aucun point.</w:t>
      </w:r>
    </w:p>
    <w:p w14:paraId="5AA7BEFF" w14:textId="77777777" w:rsidR="009B0FB7" w:rsidRDefault="009B0FB7" w:rsidP="009B0FB7"/>
    <w:p w14:paraId="70571606" w14:textId="77777777" w:rsidR="009B0FB7" w:rsidRDefault="009B0FB7" w:rsidP="009B0FB7">
      <w:pPr>
        <w:pStyle w:val="Paragraphedeliste"/>
        <w:numPr>
          <w:ilvl w:val="0"/>
          <w:numId w:val="48"/>
        </w:numPr>
        <w:contextualSpacing/>
      </w:pPr>
      <w:r>
        <w:t xml:space="preserve">On considère la suite </w:t>
      </w:r>
      <m:oMath>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n</m:t>
                </m:r>
              </m:sub>
            </m:sSub>
          </m:e>
        </m:d>
      </m:oMath>
      <w:r>
        <w:t xml:space="preserve"> telle que pour tout </w:t>
      </w:r>
      <m:oMath>
        <m:r>
          <w:rPr>
            <w:rFonts w:ascii="Cambria Math" w:hAnsi="Cambria Math"/>
          </w:rPr>
          <m:t>n</m:t>
        </m:r>
      </m:oMath>
      <w:r>
        <w:t xml:space="preserve"> de </w:t>
      </w:r>
      <w:r>
        <w:sym w:font="ambmath1" w:char="F04E"/>
      </w:r>
      <w:r>
        <w:t>, on a :</w:t>
      </w:r>
    </w:p>
    <w:p w14:paraId="57F4D8C4" w14:textId="77777777" w:rsidR="009B0FB7" w:rsidRPr="000E4BFE" w:rsidRDefault="009B0FB7" w:rsidP="009B0FB7">
      <w:pPr>
        <w:pStyle w:val="Paragraphedeliste"/>
        <w:ind w:left="360"/>
      </w:pPr>
      <m:oMathPara>
        <m:oMath>
          <m:f>
            <m:fPr>
              <m:ctrlPr>
                <w:rPr>
                  <w:rFonts w:ascii="Cambria Math" w:hAnsi="Cambria Math"/>
                  <w:i/>
                </w:rPr>
              </m:ctrlPr>
            </m:fPr>
            <m:num>
              <m:r>
                <w:rPr>
                  <w:rFonts w:ascii="Cambria Math" w:hAnsi="Cambria Math"/>
                </w:rPr>
                <m:t>3n+2</m:t>
              </m:r>
            </m:num>
            <m:den>
              <m:r>
                <w:rPr>
                  <w:rFonts w:ascii="Cambria Math" w:hAnsi="Cambria Math"/>
                </w:rPr>
                <m:t>3n+1</m:t>
              </m:r>
            </m:den>
          </m:f>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+5</m:t>
              </m:r>
            </m:num>
            <m:den>
              <m:r>
                <w:rPr>
                  <w:rFonts w:ascii="Cambria Math" w:hAnsi="Cambria Math"/>
                </w:rPr>
                <m:t>3</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+2</m:t>
              </m:r>
            </m:den>
          </m:f>
        </m:oMath>
      </m:oMathPara>
    </w:p>
    <w:p w14:paraId="40CDFA93" w14:textId="77777777" w:rsidR="00F95E8D" w:rsidRDefault="00F95E8D" w:rsidP="000E4BFE">
      <w:pPr>
        <w:jc w:val="both"/>
      </w:pPr>
    </w:p>
    <w:p w14:paraId="0480AD6B" w14:textId="5A6070A3" w:rsidR="000E4BFE" w:rsidRDefault="000E4BFE" w:rsidP="000E4BFE">
      <w:pPr>
        <w:jc w:val="both"/>
      </w:pPr>
      <w:r>
        <w:t xml:space="preserve">La suite </w:t>
      </w:r>
      <m:oMath>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oMath>
      <w:r>
        <w:t xml:space="preserve"> converge vers 3 c’est à dire</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n</m:t>
                </m:r>
                <m:r>
                  <w:rPr>
                    <w:rFonts w:ascii="Cambria Math" w:hAnsi="Cambria Math"/>
                  </w:rPr>
                  <m:t>→+∞</m:t>
                </m:r>
              </m:lim>
            </m:limLow>
          </m:fName>
          <m:e>
            <m:sSub>
              <m:sSubPr>
                <m:ctrlPr>
                  <w:rPr>
                    <w:rFonts w:ascii="Cambria Math" w:hAnsi="Cambria Math"/>
                    <w:i/>
                  </w:rPr>
                </m:ctrlPr>
              </m:sSubPr>
              <m:e>
                <m:r>
                  <w:rPr>
                    <w:rFonts w:ascii="Cambria Math" w:hAnsi="Cambria Math"/>
                  </w:rPr>
                  <m:t>u</m:t>
                </m:r>
              </m:e>
              <m:sub>
                <m:r>
                  <w:rPr>
                    <w:rFonts w:ascii="Cambria Math" w:hAnsi="Cambria Math"/>
                  </w:rPr>
                  <m:t>n</m:t>
                </m:r>
              </m:sub>
            </m:sSub>
          </m:e>
        </m:func>
        <m:r>
          <w:rPr>
            <w:rFonts w:ascii="Cambria Math" w:hAnsi="Cambria Math"/>
          </w:rPr>
          <m:t>=3</m:t>
        </m:r>
      </m:oMath>
      <w:r>
        <w:t xml:space="preserve"> .</w:t>
      </w:r>
    </w:p>
    <w:p w14:paraId="543BE89D" w14:textId="77777777" w:rsidR="000E4BFE" w:rsidRDefault="000E4BFE" w:rsidP="009B0FB7">
      <w:pPr>
        <w:pStyle w:val="Paragraphedeliste"/>
        <w:ind w:left="360"/>
      </w:pPr>
    </w:p>
    <w:p w14:paraId="5AB0FDDA" w14:textId="77777777" w:rsidR="000E4BFE" w:rsidRDefault="000E4BFE" w:rsidP="000E4BFE">
      <w:r>
        <w:t xml:space="preserve">2.Soit la fonction </w:t>
      </w:r>
      <m:oMath>
        <m:r>
          <w:rPr>
            <w:rFonts w:ascii="Cambria Math" w:hAnsi="Cambria Math"/>
          </w:rPr>
          <m:t>f</m:t>
        </m:r>
      </m:oMath>
      <w:r>
        <w:t xml:space="preserve"> définie sur </w:t>
      </w:r>
      <m:oMath>
        <m:r>
          <w:rPr>
            <w:rFonts w:ascii="Cambria Math" w:hAnsi="Cambria Math"/>
          </w:rPr>
          <m:t>]0 ;+∞[</m:t>
        </m:r>
      </m:oMath>
      <w:r>
        <w:t xml:space="preserve"> par </w:t>
      </w:r>
      <m:oMath>
        <m:r>
          <w:rPr>
            <w:rFonts w:ascii="Cambria Math" w:hAnsi="Cambria Math"/>
          </w:rPr>
          <m:t>f(x)=</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x²</m:t>
        </m:r>
        <m:r>
          <w:rPr>
            <w:rFonts w:ascii="Cambria Math" w:hAnsi="Cambria Math"/>
          </w:rPr>
          <m:t>ln(x)</m:t>
        </m:r>
      </m:oMath>
      <w:r>
        <w:t xml:space="preserve"> .</w:t>
      </w:r>
    </w:p>
    <w:p w14:paraId="53388024" w14:textId="1E88288F" w:rsidR="000E4BFE" w:rsidRDefault="00F95E8D" w:rsidP="000E4BFE">
      <w:r>
        <w:t xml:space="preserve">La courbe de </w:t>
      </w:r>
      <m:oMath>
        <m:r>
          <w:rPr>
            <w:rFonts w:ascii="Cambria Math" w:hAnsi="Cambria Math"/>
          </w:rPr>
          <m:t>f</m:t>
        </m:r>
      </m:oMath>
      <w:r>
        <w:t xml:space="preserve"> admet le point </w:t>
      </w:r>
      <w:r w:rsidR="000E4BFE">
        <w:t xml:space="preserve">d’abscisse </w:t>
      </w: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 xml:space="preserve"> </m:t>
        </m:r>
      </m:oMath>
      <w:r>
        <w:t xml:space="preserve">comme point d’inflexion. </w:t>
      </w:r>
      <w:r w:rsidR="000E4BFE">
        <w:t xml:space="preserve"> </w:t>
      </w:r>
    </w:p>
    <w:p w14:paraId="0E3BE412" w14:textId="77777777" w:rsidR="000E4BFE" w:rsidRDefault="000E4BFE" w:rsidP="009B0FB7">
      <w:pPr>
        <w:pStyle w:val="Paragraphedeliste"/>
        <w:ind w:left="360"/>
      </w:pPr>
    </w:p>
    <w:p w14:paraId="3BD83DF5" w14:textId="2E01E506" w:rsidR="000E4BFE" w:rsidRDefault="00F95E8D" w:rsidP="00F95E8D">
      <w:r>
        <w:t>3.</w:t>
      </w:r>
      <w:r w:rsidRPr="00F95E8D">
        <w:rPr>
          <w:rFonts w:ascii="Cambria Math" w:hAnsi="Cambria Math"/>
          <w:i/>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r>
                  <w:rPr>
                    <w:rFonts w:ascii="Cambria Math" w:hAnsi="Cambria Math"/>
                  </w:rPr>
                  <m:t>→+∞</m:t>
                </m:r>
              </m:lim>
            </m:limLow>
          </m:fName>
          <m:e>
            <m:f>
              <m:fPr>
                <m:ctrlPr>
                  <w:rPr>
                    <w:rFonts w:ascii="Cambria Math" w:hAnsi="Cambria Math"/>
                    <w:i/>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e>
                </m:func>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den>
            </m:f>
          </m:e>
        </m:func>
        <m:r>
          <w:rPr>
            <w:rFonts w:ascii="Cambria Math" w:hAnsi="Cambria Math"/>
          </w:rPr>
          <m:t>=</m:t>
        </m:r>
        <m:r>
          <w:rPr>
            <w:rFonts w:ascii="Cambria Math" w:hAnsi="Cambria Math"/>
          </w:rPr>
          <m:t>+∞.</m:t>
        </m:r>
      </m:oMath>
    </w:p>
    <w:p w14:paraId="7CF1FE8B" w14:textId="77777777" w:rsidR="000E4BFE" w:rsidRDefault="000E4BFE" w:rsidP="009B0FB7">
      <w:pPr>
        <w:pStyle w:val="Paragraphedeliste"/>
        <w:ind w:left="360"/>
      </w:pPr>
    </w:p>
    <w:p w14:paraId="03E136E7" w14:textId="5341E5C6" w:rsidR="00F95E8D" w:rsidRDefault="00F95E8D" w:rsidP="00F95E8D">
      <w:r>
        <w:t>4.</w:t>
      </w:r>
      <w:r w:rsidRPr="00F95E8D">
        <w:t xml:space="preserve"> </w:t>
      </w:r>
      <w:r w:rsidRPr="00F95E8D">
        <w:rPr>
          <w:rFonts w:ascii="Cambria Math" w:hAnsi="Cambria Math"/>
          <w:i/>
        </w:rP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r>
                  <w:rPr>
                    <w:rFonts w:ascii="Cambria Math" w:hAnsi="Cambria Math"/>
                  </w:rPr>
                  <m:t>→</m:t>
                </m:r>
                <m:r>
                  <w:rPr>
                    <w:rFonts w:ascii="Cambria Math" w:hAnsi="Cambria Math"/>
                  </w:rPr>
                  <m:t>0+</m:t>
                </m:r>
              </m:lim>
            </m:limLow>
          </m:fName>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+3x+1</m:t>
                </m:r>
              </m:e>
            </m:d>
            <m:r>
              <m:rPr>
                <m:sty m:val="p"/>
              </m:rPr>
              <w:rPr>
                <w:rFonts w:ascii="Cambria Math" w:hAnsi="Cambria Math"/>
              </w:rPr>
              <m:t>ln⁡</m:t>
            </m:r>
            <m:r>
              <w:rPr>
                <w:rFonts w:ascii="Cambria Math" w:hAnsi="Cambria Math"/>
              </w:rPr>
              <m:t>(x)</m:t>
            </m:r>
          </m:e>
        </m:func>
        <m:r>
          <w:rPr>
            <w:rFonts w:ascii="Cambria Math" w:hAnsi="Cambria Math"/>
          </w:rPr>
          <m:t>=</m:t>
        </m:r>
        <m:r>
          <w:rPr>
            <w:rFonts w:ascii="Cambria Math" w:hAnsi="Cambria Math"/>
          </w:rPr>
          <m:t>-</m:t>
        </m:r>
        <m:r>
          <w:rPr>
            <w:rFonts w:ascii="Cambria Math" w:hAnsi="Cambria Math"/>
          </w:rPr>
          <m:t>∞.</m:t>
        </m:r>
      </m:oMath>
    </w:p>
    <w:p w14:paraId="3DA1771B" w14:textId="7203FCCE" w:rsidR="000E4BFE" w:rsidRDefault="000E4BFE" w:rsidP="00F95E8D"/>
    <w:bookmarkEnd w:id="0"/>
    <w:p w14:paraId="0592EA46" w14:textId="14D772BA" w:rsidR="00C6038D" w:rsidRDefault="00F95E8D" w:rsidP="00C6038D">
      <w:r>
        <w:t>5.</w:t>
      </w:r>
      <w:r w:rsidR="00C6038D">
        <w:t>Chaque jour, un athlète doit sauter une haie en fin d’entraînement. Son entraîneur estime, au vu de la saison que :</w:t>
      </w:r>
    </w:p>
    <w:p w14:paraId="70323C32" w14:textId="77777777" w:rsidR="00C6038D" w:rsidRDefault="00C6038D" w:rsidP="00C6038D">
      <w:pPr>
        <w:pStyle w:val="Paragraphedeliste"/>
        <w:numPr>
          <w:ilvl w:val="0"/>
          <w:numId w:val="51"/>
        </w:numPr>
        <w:contextualSpacing/>
      </w:pPr>
      <w:proofErr w:type="gramStart"/>
      <w:r>
        <w:t>si</w:t>
      </w:r>
      <w:proofErr w:type="gramEnd"/>
      <w:r>
        <w:t xml:space="preserve"> l’athlète franchit la haie un jour, alors il franchira dans </w:t>
      </w:r>
      <m:oMath>
        <m:r>
          <w:rPr>
            <w:rFonts w:ascii="Cambria Math" w:hAnsi="Cambria Math"/>
          </w:rPr>
          <m:t>90</m:t>
        </m:r>
      </m:oMath>
      <w:r>
        <w:t xml:space="preserve"> % des cas le jour suivant</w:t>
      </w:r>
    </w:p>
    <w:p w14:paraId="523C2FEA" w14:textId="77777777" w:rsidR="00C6038D" w:rsidRDefault="00C6038D" w:rsidP="00C6038D">
      <w:pPr>
        <w:pStyle w:val="Paragraphedeliste"/>
        <w:numPr>
          <w:ilvl w:val="0"/>
          <w:numId w:val="51"/>
        </w:numPr>
        <w:contextualSpacing/>
      </w:pPr>
      <w:proofErr w:type="gramStart"/>
      <w:r>
        <w:t>si</w:t>
      </w:r>
      <w:proofErr w:type="gramEnd"/>
      <w:r>
        <w:t xml:space="preserve"> l’athlète ne franchit pas la haie en fin d’entraînement, alors dans </w:t>
      </w:r>
      <m:oMath>
        <m:r>
          <w:rPr>
            <w:rFonts w:ascii="Cambria Math" w:hAnsi="Cambria Math"/>
          </w:rPr>
          <m:t>70</m:t>
        </m:r>
      </m:oMath>
      <w:r>
        <w:t xml:space="preserve"> % des cas il ne la franchira pas non plus le lendemain.</w:t>
      </w:r>
    </w:p>
    <w:p w14:paraId="6A07179F" w14:textId="77777777" w:rsidR="00C6038D" w:rsidRDefault="00C6038D" w:rsidP="00C6038D">
      <w:r>
        <w:t xml:space="preserve">On note pour tout entier naturel </w:t>
      </w:r>
      <m:oMath>
        <m:r>
          <w:rPr>
            <w:rFonts w:ascii="Cambria Math" w:hAnsi="Cambria Math"/>
          </w:rPr>
          <m:t>n </m:t>
        </m:r>
      </m:oMath>
      <w:r>
        <w:t>:</w:t>
      </w:r>
    </w:p>
    <w:p w14:paraId="2D221304" w14:textId="77777777" w:rsidR="00C6038D" w:rsidRDefault="00C6038D" w:rsidP="00C6038D">
      <w:pPr>
        <w:pStyle w:val="Paragraphedeliste"/>
        <w:numPr>
          <w:ilvl w:val="0"/>
          <w:numId w:val="52"/>
        </w:numPr>
        <w:contextualSpacing/>
      </w:pPr>
      <m:oMath>
        <m:sSub>
          <m:sSubPr>
            <m:ctrlPr>
              <w:rPr>
                <w:rFonts w:ascii="Cambria Math" w:hAnsi="Cambria Math"/>
                <w:i/>
              </w:rPr>
            </m:ctrlPr>
          </m:sSubPr>
          <m:e>
            <m:r>
              <w:rPr>
                <w:rFonts w:ascii="Cambria Math" w:hAnsi="Cambria Math"/>
              </w:rPr>
              <m:t>R</m:t>
            </m:r>
          </m:e>
          <m:sub>
            <m:r>
              <w:rPr>
                <w:rFonts w:ascii="Cambria Math" w:hAnsi="Cambria Math"/>
              </w:rPr>
              <m:t>n</m:t>
            </m:r>
          </m:sub>
        </m:sSub>
      </m:oMath>
      <w:r>
        <w:t xml:space="preserve"> </w:t>
      </w:r>
      <w:proofErr w:type="gramStart"/>
      <w:r>
        <w:t>l’événement</w:t>
      </w:r>
      <w:proofErr w:type="gramEnd"/>
      <w:r>
        <w:t xml:space="preserve"> : « l’athlète réussit à franchir la haie lors de la </w:t>
      </w:r>
      <m:oMath>
        <m:r>
          <w:rPr>
            <w:rFonts w:ascii="Cambria Math" w:hAnsi="Cambria Math"/>
          </w:rPr>
          <m:t>n</m:t>
        </m:r>
      </m:oMath>
      <w:r>
        <w:t>-ième séance »</w:t>
      </w:r>
    </w:p>
    <w:p w14:paraId="0F405BA5" w14:textId="77777777" w:rsidR="00C6038D" w:rsidRDefault="00C6038D" w:rsidP="00C6038D">
      <w:pPr>
        <w:pStyle w:val="Paragraphedeliste"/>
        <w:numPr>
          <w:ilvl w:val="0"/>
          <w:numId w:val="52"/>
        </w:numPr>
        <w:contextualSpacing/>
      </w:pPr>
      <m:oMath>
        <m:sSub>
          <m:sSubPr>
            <m:ctrlPr>
              <w:rPr>
                <w:rFonts w:ascii="Cambria Math" w:hAnsi="Cambria Math"/>
                <w:i/>
              </w:rPr>
            </m:ctrlPr>
          </m:sSubPr>
          <m:e>
            <m:r>
              <w:rPr>
                <w:rFonts w:ascii="Cambria Math" w:hAnsi="Cambria Math"/>
              </w:rPr>
              <m:t>p</m:t>
            </m:r>
          </m:e>
          <m:sub>
            <m:r>
              <w:rPr>
                <w:rFonts w:ascii="Cambria Math" w:hAnsi="Cambria Math"/>
              </w:rPr>
              <m:t>n</m:t>
            </m:r>
          </m:sub>
        </m:sSub>
      </m:oMath>
      <w:r>
        <w:t xml:space="preserve"> </w:t>
      </w:r>
      <w:proofErr w:type="gramStart"/>
      <w:r>
        <w:t>la</w:t>
      </w:r>
      <w:proofErr w:type="gramEnd"/>
      <w:r>
        <w:t xml:space="preserve"> probabilité de l’événement </w:t>
      </w:r>
      <m:oMath>
        <m:sSub>
          <m:sSubPr>
            <m:ctrlPr>
              <w:rPr>
                <w:rFonts w:ascii="Cambria Math" w:hAnsi="Cambria Math"/>
                <w:i/>
              </w:rPr>
            </m:ctrlPr>
          </m:sSubPr>
          <m:e>
            <m:r>
              <w:rPr>
                <w:rFonts w:ascii="Cambria Math" w:hAnsi="Cambria Math"/>
              </w:rPr>
              <m:t>R</m:t>
            </m:r>
          </m:e>
          <m:sub>
            <m:r>
              <w:rPr>
                <w:rFonts w:ascii="Cambria Math" w:hAnsi="Cambria Math"/>
              </w:rPr>
              <m:t>n</m:t>
            </m:r>
          </m:sub>
        </m:sSub>
      </m:oMath>
      <w:r>
        <w:t xml:space="preserve">. On considère que </w:t>
      </w:r>
      <m:oMath>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=0,6</m:t>
        </m:r>
      </m:oMath>
      <w:r>
        <w:t>.</w:t>
      </w:r>
    </w:p>
    <w:p w14:paraId="7701347F" w14:textId="77777777" w:rsidR="009B0FB7" w:rsidRDefault="009B0FB7" w:rsidP="009B0FB7">
      <w:pPr>
        <w:ind w:left="-9720" w:firstLine="9720"/>
        <w:rPr>
          <w:b/>
          <w:u w:val="single"/>
        </w:rPr>
      </w:pPr>
    </w:p>
    <w:p w14:paraId="4E2015E4" w14:textId="609513A5" w:rsidR="009B0FB7" w:rsidRPr="00F95E8D" w:rsidRDefault="00F95E8D" w:rsidP="001D14CF">
      <w:pPr>
        <w:ind w:left="-9720" w:firstLine="9720"/>
        <w:rPr>
          <w:bCs/>
        </w:rPr>
      </w:pPr>
      <w:r w:rsidRPr="00F95E8D">
        <w:rPr>
          <w:bCs/>
        </w:rPr>
        <w:t xml:space="preserve">Pour tout entier </w:t>
      </w:r>
      <m:oMath>
        <m:r>
          <w:rPr>
            <w:rFonts w:ascii="Cambria Math" w:hAnsi="Cambria Math"/>
          </w:rPr>
          <m:t>n,</m:t>
        </m:r>
      </m:oMath>
      <w:r w:rsidRPr="00F95E8D">
        <w:rPr>
          <w:bCs/>
        </w:rPr>
        <w:t xml:space="preserve"> </w:t>
      </w:r>
      <m:oMath>
        <m:sSub>
          <m:sSubPr>
            <m:ctrlPr>
              <w:rPr>
                <w:rFonts w:ascii="Cambria Math" w:hAnsi="Cambria Math"/>
                <w:i/>
              </w:rPr>
            </m:ctrlPr>
          </m:sSubPr>
          <m:e>
            <m:r>
              <w:rPr>
                <w:rFonts w:ascii="Cambria Math" w:hAnsi="Cambria Math"/>
              </w:rPr>
              <m:t>p</m:t>
            </m:r>
          </m:e>
          <m:sub>
            <m:r>
              <w:rPr>
                <w:rFonts w:ascii="Cambria Math" w:hAnsi="Cambria Math"/>
              </w:rPr>
              <m:t>n+1</m:t>
            </m:r>
          </m:sub>
        </m:sSub>
        <m:r>
          <w:rPr>
            <w:rFonts w:ascii="Cambria Math" w:hAnsi="Cambria Math"/>
          </w:rPr>
          <m:t>=</m:t>
        </m:r>
        <m:r>
          <w:rPr>
            <w:rFonts w:ascii="Cambria Math" w:hAnsi="Cambria Math"/>
          </w:rPr>
          <m:t>0,6</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+0,3</m:t>
        </m:r>
      </m:oMath>
      <w:r>
        <w:t>.</w:t>
      </w:r>
    </w:p>
    <w:p w14:paraId="2B1F1948" w14:textId="77777777" w:rsidR="009B0FB7" w:rsidRDefault="009B0FB7" w:rsidP="001D14CF">
      <w:pPr>
        <w:ind w:left="-9720" w:firstLine="9720"/>
        <w:rPr>
          <w:b/>
          <w:u w:val="single"/>
        </w:rPr>
      </w:pPr>
    </w:p>
    <w:p w14:paraId="1E40CCC9" w14:textId="5F083EDC" w:rsidR="00C6038D" w:rsidRDefault="00F95E8D" w:rsidP="00F95E8D">
      <w:pPr>
        <w:contextualSpacing/>
      </w:pPr>
      <w:r>
        <w:t>6.</w:t>
      </w:r>
      <w:r w:rsidR="00C6038D">
        <w:t xml:space="preserve">Une action est cotée </w:t>
      </w:r>
      <m:oMath>
        <m:r>
          <w:rPr>
            <w:rFonts w:ascii="Cambria Math" w:hAnsi="Cambria Math"/>
          </w:rPr>
          <m:t>57</m:t>
        </m:r>
      </m:oMath>
      <w:r w:rsidR="00C6038D">
        <w:t xml:space="preserve"> €. Sa valeur augmente de </w:t>
      </w:r>
      <m:oMath>
        <m:r>
          <w:rPr>
            <w:rFonts w:ascii="Cambria Math" w:hAnsi="Cambria Math"/>
          </w:rPr>
          <m:t>3</m:t>
        </m:r>
      </m:oMath>
      <w:r w:rsidR="00C6038D">
        <w:t xml:space="preserve"> % tous les mois.</w:t>
      </w:r>
    </w:p>
    <w:p w14:paraId="36FD0B1E" w14:textId="77777777" w:rsidR="00C6038D" w:rsidRDefault="00C6038D" w:rsidP="00C6038D">
      <w:pPr>
        <w:pStyle w:val="Paragraphedeliste"/>
        <w:ind w:left="360"/>
      </w:pPr>
      <w:r>
        <w:t xml:space="preserve">La fonction python </w:t>
      </w:r>
      <w:proofErr w:type="gramStart"/>
      <w:r>
        <w:t>seuil(</w:t>
      </w:r>
      <w:proofErr w:type="gramEnd"/>
      <w:r>
        <w:t xml:space="preserve">) qui renvoie le nombre de mois à attendre pour que sa valeur dépasse </w:t>
      </w:r>
    </w:p>
    <w:p w14:paraId="56B40347" w14:textId="77777777" w:rsidR="00F95E8D" w:rsidRDefault="00C6038D" w:rsidP="00C6038D">
      <w:pPr>
        <w:pStyle w:val="Paragraphedeliste"/>
        <w:ind w:left="360"/>
      </w:pPr>
      <m:oMath>
        <m:r>
          <w:rPr>
            <w:rFonts w:ascii="Cambria Math" w:hAnsi="Cambria Math"/>
          </w:rPr>
          <m:t>200</m:t>
        </m:r>
      </m:oMath>
      <w:r>
        <w:t xml:space="preserve"> € est :</w:t>
      </w:r>
    </w:p>
    <w:p w14:paraId="24A05E68" w14:textId="55E142DE" w:rsidR="00C6038D" w:rsidRDefault="00F95E8D" w:rsidP="00F95E8D">
      <w:pPr>
        <w:pStyle w:val="Paragraphedeliste"/>
        <w:ind w:left="360"/>
        <w:jc w:val="center"/>
      </w:pPr>
      <w:r>
        <w:rPr>
          <w:noProof/>
        </w:rPr>
        <w:drawing>
          <wp:inline distT="0" distB="0" distL="0" distR="0" wp14:anchorId="24329433" wp14:editId="436C3BB3">
            <wp:extent cx="1524000" cy="1581150"/>
            <wp:effectExtent l="0" t="0" r="0" b="0"/>
            <wp:docPr id="7228948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81150"/>
                    </a:xfrm>
                    <a:prstGeom prst="rect">
                      <a:avLst/>
                    </a:prstGeom>
                    <a:noFill/>
                    <a:ln>
                      <a:noFill/>
                    </a:ln>
                  </pic:spPr>
                </pic:pic>
              </a:graphicData>
            </a:graphic>
          </wp:inline>
        </w:drawing>
      </w:r>
    </w:p>
    <w:p w14:paraId="375293D3" w14:textId="77777777" w:rsidR="00C6038D" w:rsidRDefault="00C6038D" w:rsidP="00C6038D">
      <w:pPr>
        <w:pStyle w:val="Paragraphedeliste"/>
        <w:ind w:left="360"/>
      </w:pPr>
    </w:p>
    <w:p w14:paraId="16EA2161" w14:textId="00179EF8" w:rsidR="00CB51B8" w:rsidRDefault="00CB51B8" w:rsidP="00CB51B8">
      <w:pPr>
        <w:ind w:left="-9720" w:firstLine="9720"/>
      </w:pPr>
      <w:r w:rsidRPr="00CB51B8">
        <w:rPr>
          <w:bCs/>
        </w:rPr>
        <w:t>7.</w:t>
      </w:r>
      <w:r>
        <w:t xml:space="preserve">Il faut </w:t>
      </w:r>
      <w:proofErr w:type="gramStart"/>
      <w:r>
        <w:t>attendre ,au</w:t>
      </w:r>
      <w:proofErr w:type="gramEnd"/>
      <w:r>
        <w:t xml:space="preserve"> minimum, 43 mois pour que l’action dépasse 200 €.</w:t>
      </w:r>
    </w:p>
    <w:p w14:paraId="2FBD9C0D" w14:textId="57B0062F" w:rsidR="00CB51B8" w:rsidRDefault="00CB51B8" w:rsidP="00CB51B8">
      <w:pPr>
        <w:ind w:left="-9720" w:firstLine="9720"/>
        <w:rPr>
          <w:b/>
          <w:u w:val="single"/>
        </w:rPr>
      </w:pPr>
      <w:r>
        <w:t xml:space="preserve"> (</w:t>
      </w:r>
      <w:proofErr w:type="gramStart"/>
      <w:r>
        <w:t>un</w:t>
      </w:r>
      <w:proofErr w:type="gramEnd"/>
      <w:r>
        <w:t xml:space="preserve"> raisonnement algébrique peut être utilisé)</w:t>
      </w:r>
    </w:p>
    <w:p w14:paraId="7AC82128" w14:textId="77777777" w:rsidR="00CB51B8" w:rsidRDefault="00CB51B8" w:rsidP="00CB51B8">
      <w:pPr>
        <w:ind w:left="-9720" w:firstLine="9720"/>
        <w:rPr>
          <w:b/>
          <w:u w:val="single"/>
        </w:rPr>
      </w:pPr>
    </w:p>
    <w:p w14:paraId="0A72DF57" w14:textId="77777777" w:rsidR="00CB51B8" w:rsidRDefault="00CB51B8" w:rsidP="00CB51B8">
      <w:pPr>
        <w:ind w:left="-9720" w:firstLine="9720"/>
        <w:rPr>
          <w:b/>
          <w:u w:val="single"/>
        </w:rPr>
      </w:pPr>
    </w:p>
    <w:p w14:paraId="280CA5A8" w14:textId="77777777" w:rsidR="00CB51B8" w:rsidRDefault="00CB51B8" w:rsidP="00CB51B8">
      <w:pPr>
        <w:ind w:left="-9720" w:firstLine="9720"/>
        <w:rPr>
          <w:b/>
          <w:u w:val="single"/>
        </w:rPr>
      </w:pPr>
    </w:p>
    <w:p w14:paraId="7F227D5F" w14:textId="77777777" w:rsidR="00CB51B8" w:rsidRDefault="00CB51B8" w:rsidP="00CB51B8">
      <w:pPr>
        <w:ind w:left="-9720" w:firstLine="9720"/>
        <w:rPr>
          <w:b/>
          <w:u w:val="single"/>
        </w:rPr>
      </w:pPr>
    </w:p>
    <w:p w14:paraId="08AE821D" w14:textId="77777777" w:rsidR="00CB51B8" w:rsidRDefault="00CB51B8" w:rsidP="00CB51B8">
      <w:pPr>
        <w:ind w:left="-9720" w:firstLine="9720"/>
        <w:rPr>
          <w:b/>
          <w:u w:val="single"/>
        </w:rPr>
      </w:pPr>
    </w:p>
    <w:p w14:paraId="1C2D1C77" w14:textId="77777777" w:rsidR="00CB51B8" w:rsidRDefault="00CB51B8" w:rsidP="00CB51B8">
      <w:pPr>
        <w:ind w:left="-9720" w:firstLine="9720"/>
        <w:rPr>
          <w:b/>
          <w:u w:val="single"/>
        </w:rPr>
      </w:pPr>
    </w:p>
    <w:p w14:paraId="4EC87273" w14:textId="77777777" w:rsidR="00CB51B8" w:rsidRDefault="00CB51B8" w:rsidP="00CB51B8">
      <w:pPr>
        <w:ind w:left="-9720" w:firstLine="9720"/>
        <w:rPr>
          <w:b/>
          <w:u w:val="single"/>
        </w:rPr>
      </w:pPr>
    </w:p>
    <w:p w14:paraId="54B55FCC" w14:textId="77777777" w:rsidR="00CB51B8" w:rsidRDefault="00CB51B8" w:rsidP="00CB51B8">
      <w:pPr>
        <w:ind w:left="-9720" w:firstLine="9720"/>
        <w:rPr>
          <w:b/>
          <w:u w:val="single"/>
        </w:rPr>
      </w:pPr>
    </w:p>
    <w:p w14:paraId="0870E650" w14:textId="39660F4A" w:rsidR="00CB51B8" w:rsidRDefault="00CB51B8" w:rsidP="00CB51B8">
      <w:pPr>
        <w:ind w:left="-9720" w:firstLine="9720"/>
        <w:rPr>
          <w:b/>
          <w:u w:val="single"/>
        </w:rPr>
      </w:pPr>
      <w:r>
        <w:rPr>
          <w:b/>
          <w:u w:val="single"/>
        </w:rPr>
        <w:t xml:space="preserve">Exercice </w:t>
      </w:r>
      <w:r>
        <w:rPr>
          <w:b/>
          <w:u w:val="single"/>
        </w:rPr>
        <w:t>2</w:t>
      </w:r>
      <w:r>
        <w:rPr>
          <w:b/>
          <w:u w:val="single"/>
        </w:rPr>
        <w:t> :</w:t>
      </w:r>
    </w:p>
    <w:p w14:paraId="6A03A107" w14:textId="77777777" w:rsidR="009B0FB7" w:rsidRDefault="009B0FB7" w:rsidP="001D14CF">
      <w:pPr>
        <w:ind w:left="-9720" w:firstLine="9720"/>
        <w:rPr>
          <w:b/>
          <w:u w:val="single"/>
        </w:rPr>
      </w:pPr>
    </w:p>
    <w:p w14:paraId="346B1321" w14:textId="56D56A02" w:rsidR="00C53E25" w:rsidRDefault="003C37ED" w:rsidP="00EF5B17">
      <w:pPr>
        <w:rPr>
          <w:b/>
          <w:u w:val="single"/>
        </w:rPr>
      </w:pPr>
      <w:r>
        <w:rPr>
          <w:noProof/>
        </w:rPr>
        <w:drawing>
          <wp:inline distT="0" distB="0" distL="0" distR="0" wp14:anchorId="5450A20C" wp14:editId="34E478FD">
            <wp:extent cx="5782310" cy="7465906"/>
            <wp:effectExtent l="0" t="0" r="8890" b="1905"/>
            <wp:docPr id="2356895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89511" name=""/>
                    <pic:cNvPicPr/>
                  </pic:nvPicPr>
                  <pic:blipFill rotWithShape="1">
                    <a:blip r:embed="rId9"/>
                    <a:srcRect t="3211"/>
                    <a:stretch/>
                  </pic:blipFill>
                  <pic:spPr bwMode="auto">
                    <a:xfrm>
                      <a:off x="0" y="0"/>
                      <a:ext cx="5782857" cy="7466612"/>
                    </a:xfrm>
                    <a:prstGeom prst="rect">
                      <a:avLst/>
                    </a:prstGeom>
                    <a:ln>
                      <a:noFill/>
                    </a:ln>
                    <a:extLst>
                      <a:ext uri="{53640926-AAD7-44D8-BBD7-CCE9431645EC}">
                        <a14:shadowObscured xmlns:a14="http://schemas.microsoft.com/office/drawing/2010/main"/>
                      </a:ext>
                    </a:extLst>
                  </pic:spPr>
                </pic:pic>
              </a:graphicData>
            </a:graphic>
          </wp:inline>
        </w:drawing>
      </w:r>
    </w:p>
    <w:p w14:paraId="1CD4B4B1" w14:textId="77777777" w:rsidR="00CB51B8" w:rsidRDefault="00CB51B8" w:rsidP="00EF5B17">
      <w:pPr>
        <w:rPr>
          <w:b/>
          <w:u w:val="single"/>
        </w:rPr>
      </w:pPr>
    </w:p>
    <w:p w14:paraId="7A1827D0" w14:textId="77777777" w:rsidR="009F4C0B" w:rsidRDefault="009F4C0B" w:rsidP="009F4C0B">
      <w:pPr>
        <w:rPr>
          <w:b/>
          <w:u w:val="single"/>
        </w:rPr>
      </w:pPr>
      <w:r w:rsidRPr="0038762D">
        <w:rPr>
          <w:b/>
          <w:u w:val="single"/>
        </w:rPr>
        <w:t xml:space="preserve">Exercice </w:t>
      </w:r>
      <w:r>
        <w:rPr>
          <w:b/>
          <w:u w:val="single"/>
        </w:rPr>
        <w:t>3</w:t>
      </w:r>
      <w:r w:rsidRPr="0038762D">
        <w:rPr>
          <w:b/>
          <w:u w:val="single"/>
        </w:rPr>
        <w:t> :</w:t>
      </w:r>
      <w:r>
        <w:rPr>
          <w:b/>
          <w:u w:val="single"/>
        </w:rPr>
        <w:t xml:space="preserve"> </w:t>
      </w:r>
    </w:p>
    <w:p w14:paraId="0BBC52CC" w14:textId="77777777" w:rsidR="009F4C0B" w:rsidRDefault="009F4C0B" w:rsidP="009F4C0B">
      <w:pPr>
        <w:rPr>
          <w:b/>
          <w:u w:val="single"/>
        </w:rPr>
      </w:pPr>
      <w:r>
        <w:rPr>
          <w:noProof/>
        </w:rPr>
        <mc:AlternateContent>
          <mc:Choice Requires="wps">
            <w:drawing>
              <wp:anchor distT="0" distB="0" distL="114300" distR="114300" simplePos="0" relativeHeight="251661312" behindDoc="0" locked="0" layoutInCell="1" allowOverlap="1" wp14:anchorId="52C12384" wp14:editId="567C5CC3">
                <wp:simplePos x="0" y="0"/>
                <wp:positionH relativeFrom="column">
                  <wp:posOffset>2819400</wp:posOffset>
                </wp:positionH>
                <wp:positionV relativeFrom="paragraph">
                  <wp:posOffset>2814955</wp:posOffset>
                </wp:positionV>
                <wp:extent cx="676275" cy="257175"/>
                <wp:effectExtent l="0" t="0" r="28575" b="28575"/>
                <wp:wrapNone/>
                <wp:docPr id="674525283" name="Rectangle 6"/>
                <wp:cNvGraphicFramePr/>
                <a:graphic xmlns:a="http://schemas.openxmlformats.org/drawingml/2006/main">
                  <a:graphicData uri="http://schemas.microsoft.com/office/word/2010/wordprocessingShape">
                    <wps:wsp>
                      <wps:cNvSpPr/>
                      <wps:spPr>
                        <a:xfrm>
                          <a:off x="0" y="0"/>
                          <a:ext cx="676275" cy="257175"/>
                        </a:xfrm>
                        <a:prstGeom prst="rect">
                          <a:avLst/>
                        </a:prstGeom>
                        <a:solidFill>
                          <a:sysClr val="window" lastClr="FFFFFF"/>
                        </a:solidFill>
                        <a:ln w="12700" cap="flat" cmpd="sng" algn="ctr">
                          <a:solidFill>
                            <a:sysClr val="window" lastClr="FFFFFF"/>
                          </a:solidFill>
                          <a:prstDash val="solid"/>
                          <a:miter lim="800000"/>
                        </a:ln>
                        <a:effectLst/>
                      </wps:spPr>
                      <wps:txbx>
                        <w:txbxContent>
                          <w:p w14:paraId="41EEC505" w14:textId="77777777" w:rsidR="009F4C0B" w:rsidRPr="00CB51B8" w:rsidRDefault="009F4C0B" w:rsidP="009F4C0B">
                            <w:pPr>
                              <w:jc w:val="center"/>
                              <w:rPr>
                                <w:color w:val="FF0000"/>
                              </w:rPr>
                            </w:pPr>
                            <w:proofErr w:type="gramStart"/>
                            <w:r>
                              <w:rPr>
                                <w:color w:val="FF0000"/>
                              </w:rPr>
                              <w:t>n</w:t>
                            </w:r>
                            <w:r w:rsidRPr="00CB51B8">
                              <w:rPr>
                                <w:color w:val="FF0000"/>
                              </w:rPr>
                              <w:t>ormal</w:t>
                            </w:r>
                            <w:proofErr w:type="gramEnd"/>
                            <w:r>
                              <w:rPr>
                                <w:color w:val="FF0000"/>
                              </w:rPr>
                              <w:t xml:space="preserve"> 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12384" id="Rectangle 6" o:spid="_x0000_s1026" style="position:absolute;margin-left:222pt;margin-top:221.65pt;width:53.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" fillcolor="window" strokecolor="window" strokeweight="1pt">
                <v:textbox>
                  <w:txbxContent>
                    <w:p w14:paraId="41EEC505" w14:textId="77777777" w:rsidR="009F4C0B" w:rsidRPr="00CB51B8" w:rsidRDefault="009F4C0B" w:rsidP="009F4C0B">
                      <w:pPr>
                        <w:jc w:val="center"/>
                        <w:rPr>
                          <w:color w:val="FF0000"/>
                        </w:rPr>
                      </w:pPr>
                      <w:proofErr w:type="gramStart"/>
                      <w:r>
                        <w:rPr>
                          <w:color w:val="FF0000"/>
                        </w:rPr>
                        <w:t>n</w:t>
                      </w:r>
                      <w:r w:rsidRPr="00CB51B8">
                        <w:rPr>
                          <w:color w:val="FF0000"/>
                        </w:rPr>
                        <w:t>ormal</w:t>
                      </w:r>
                      <w:proofErr w:type="gramEnd"/>
                      <w:r>
                        <w:rPr>
                          <w:color w:val="FF0000"/>
                        </w:rPr>
                        <w:t xml:space="preserve"> au</w:t>
                      </w:r>
                    </w:p>
                  </w:txbxContent>
                </v:textbox>
              </v:rect>
            </w:pict>
          </mc:Fallback>
        </mc:AlternateContent>
      </w:r>
      <w:r>
        <w:rPr>
          <w:noProof/>
        </w:rPr>
        <w:drawing>
          <wp:inline distT="0" distB="0" distL="0" distR="0" wp14:anchorId="7BFF8E8F" wp14:editId="29C4CFBA">
            <wp:extent cx="5476188" cy="714375"/>
            <wp:effectExtent l="0" t="0" r="0" b="0"/>
            <wp:docPr id="20917931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03006" name=""/>
                    <pic:cNvPicPr/>
                  </pic:nvPicPr>
                  <pic:blipFill rotWithShape="1">
                    <a:blip r:embed="rId10"/>
                    <a:srcRect b="77954"/>
                    <a:stretch/>
                  </pic:blipFill>
                  <pic:spPr bwMode="auto">
                    <a:xfrm>
                      <a:off x="0" y="0"/>
                      <a:ext cx="5483397" cy="715315"/>
                    </a:xfrm>
                    <a:prstGeom prst="rect">
                      <a:avLst/>
                    </a:prstGeom>
                    <a:ln>
                      <a:noFill/>
                    </a:ln>
                    <a:extLst>
                      <a:ext uri="{53640926-AAD7-44D8-BBD7-CCE9431645EC}">
                        <a14:shadowObscured xmlns:a14="http://schemas.microsoft.com/office/drawing/2010/main"/>
                      </a:ext>
                    </a:extLst>
                  </pic:spPr>
                </pic:pic>
              </a:graphicData>
            </a:graphic>
          </wp:inline>
        </w:drawing>
      </w:r>
    </w:p>
    <w:p w14:paraId="42F3AAE5" w14:textId="77777777" w:rsidR="00CB51B8" w:rsidRDefault="00CB51B8" w:rsidP="00EF5B17">
      <w:pPr>
        <w:rPr>
          <w:b/>
          <w:u w:val="single"/>
        </w:rPr>
      </w:pPr>
    </w:p>
    <w:p w14:paraId="48F1CBBB" w14:textId="77777777" w:rsidR="00CB51B8" w:rsidRDefault="00CB51B8" w:rsidP="00EF5B17">
      <w:pPr>
        <w:rPr>
          <w:b/>
          <w:u w:val="single"/>
        </w:rPr>
      </w:pPr>
    </w:p>
    <w:p w14:paraId="48C658BD" w14:textId="77777777" w:rsidR="00CB51B8" w:rsidRDefault="00CB51B8" w:rsidP="00EF5B17">
      <w:pPr>
        <w:rPr>
          <w:b/>
          <w:u w:val="single"/>
        </w:rPr>
      </w:pPr>
    </w:p>
    <w:p w14:paraId="5022163E" w14:textId="77777777" w:rsidR="00CB51B8" w:rsidRDefault="00CB51B8" w:rsidP="00EF5B17">
      <w:pPr>
        <w:rPr>
          <w:b/>
          <w:u w:val="single"/>
        </w:rPr>
      </w:pPr>
    </w:p>
    <w:p w14:paraId="38D5AE99" w14:textId="77777777" w:rsidR="00CB51B8" w:rsidRDefault="00CB51B8" w:rsidP="00EF5B17">
      <w:pPr>
        <w:rPr>
          <w:b/>
          <w:u w:val="single"/>
        </w:rPr>
      </w:pPr>
    </w:p>
    <w:p w14:paraId="5EEDA6CD" w14:textId="4263EB5A" w:rsidR="003C37ED" w:rsidRDefault="009F4C0B" w:rsidP="00EF5B17">
      <w:pPr>
        <w:rPr>
          <w:b/>
          <w:u w:val="single"/>
        </w:rPr>
      </w:pPr>
      <w:r>
        <w:rPr>
          <w:noProof/>
        </w:rPr>
        <mc:AlternateContent>
          <mc:Choice Requires="wps">
            <w:drawing>
              <wp:anchor distT="0" distB="0" distL="114300" distR="114300" simplePos="0" relativeHeight="251659264" behindDoc="0" locked="0" layoutInCell="1" allowOverlap="1" wp14:anchorId="685D4BDD" wp14:editId="51559FF2">
                <wp:simplePos x="0" y="0"/>
                <wp:positionH relativeFrom="column">
                  <wp:posOffset>2819400</wp:posOffset>
                </wp:positionH>
                <wp:positionV relativeFrom="paragraph">
                  <wp:posOffset>2052955</wp:posOffset>
                </wp:positionV>
                <wp:extent cx="676275" cy="257175"/>
                <wp:effectExtent l="0" t="0" r="28575" b="28575"/>
                <wp:wrapNone/>
                <wp:docPr id="41788531" name="Rectangle 6"/>
                <wp:cNvGraphicFramePr/>
                <a:graphic xmlns:a="http://schemas.openxmlformats.org/drawingml/2006/main">
                  <a:graphicData uri="http://schemas.microsoft.com/office/word/2010/wordprocessingShape">
                    <wps:wsp>
                      <wps:cNvSpPr/>
                      <wps:spPr>
                        <a:xfrm>
                          <a:off x="0" y="0"/>
                          <a:ext cx="676275" cy="2571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AA83DD" w14:textId="69FC8AA2" w:rsidR="00CB51B8" w:rsidRPr="00CB51B8" w:rsidRDefault="009F4C0B" w:rsidP="00CB51B8">
                            <w:pPr>
                              <w:jc w:val="center"/>
                              <w:rPr>
                                <w:color w:val="FF0000"/>
                              </w:rPr>
                            </w:pPr>
                            <w:proofErr w:type="gramStart"/>
                            <w:r>
                              <w:rPr>
                                <w:color w:val="FF0000"/>
                              </w:rPr>
                              <w:t>n</w:t>
                            </w:r>
                            <w:r w:rsidR="00CB51B8" w:rsidRPr="00CB51B8">
                              <w:rPr>
                                <w:color w:val="FF0000"/>
                              </w:rPr>
                              <w:t>ormal</w:t>
                            </w:r>
                            <w:proofErr w:type="gramEnd"/>
                            <w:r>
                              <w:rPr>
                                <w:color w:val="FF0000"/>
                              </w:rPr>
                              <w:t xml:space="preserve"> 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D4BDD" id="_x0000_s1027" style="position:absolute;margin-left:222pt;margin-top:161.65pt;width:5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" fillcolor="white [3212]" strokecolor="white [3212]" strokeweight="1pt">
                <v:textbox>
                  <w:txbxContent>
                    <w:p w14:paraId="08AA83DD" w14:textId="69FC8AA2" w:rsidR="00CB51B8" w:rsidRPr="00CB51B8" w:rsidRDefault="009F4C0B" w:rsidP="00CB51B8">
                      <w:pPr>
                        <w:jc w:val="center"/>
                        <w:rPr>
                          <w:color w:val="FF0000"/>
                        </w:rPr>
                      </w:pPr>
                      <w:proofErr w:type="gramStart"/>
                      <w:r>
                        <w:rPr>
                          <w:color w:val="FF0000"/>
                        </w:rPr>
                        <w:t>n</w:t>
                      </w:r>
                      <w:r w:rsidR="00CB51B8" w:rsidRPr="00CB51B8">
                        <w:rPr>
                          <w:color w:val="FF0000"/>
                        </w:rPr>
                        <w:t>ormal</w:t>
                      </w:r>
                      <w:proofErr w:type="gramEnd"/>
                      <w:r>
                        <w:rPr>
                          <w:color w:val="FF0000"/>
                        </w:rPr>
                        <w:t xml:space="preserve"> au</w:t>
                      </w:r>
                    </w:p>
                  </w:txbxContent>
                </v:textbox>
              </v:rect>
            </w:pict>
          </mc:Fallback>
        </mc:AlternateContent>
      </w:r>
      <w:r w:rsidR="003C37ED">
        <w:rPr>
          <w:noProof/>
        </w:rPr>
        <w:drawing>
          <wp:inline distT="0" distB="0" distL="0" distR="0" wp14:anchorId="65198025" wp14:editId="11B0318E">
            <wp:extent cx="5476188" cy="2478405"/>
            <wp:effectExtent l="0" t="0" r="0" b="0"/>
            <wp:docPr id="15570030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03006" name=""/>
                    <pic:cNvPicPr/>
                  </pic:nvPicPr>
                  <pic:blipFill rotWithShape="1">
                    <a:blip r:embed="rId10"/>
                    <a:srcRect t="23516"/>
                    <a:stretch/>
                  </pic:blipFill>
                  <pic:spPr bwMode="auto">
                    <a:xfrm>
                      <a:off x="0" y="0"/>
                      <a:ext cx="5483397" cy="2481668"/>
                    </a:xfrm>
                    <a:prstGeom prst="rect">
                      <a:avLst/>
                    </a:prstGeom>
                    <a:ln>
                      <a:noFill/>
                    </a:ln>
                    <a:extLst>
                      <a:ext uri="{53640926-AAD7-44D8-BBD7-CCE9431645EC}">
                        <a14:shadowObscured xmlns:a14="http://schemas.microsoft.com/office/drawing/2010/main"/>
                      </a:ext>
                    </a:extLst>
                  </pic:spPr>
                </pic:pic>
              </a:graphicData>
            </a:graphic>
          </wp:inline>
        </w:drawing>
      </w:r>
    </w:p>
    <w:p w14:paraId="61128851" w14:textId="7DC324B3" w:rsidR="00633A5A" w:rsidRDefault="003C37ED" w:rsidP="00EF5B17">
      <w:pPr>
        <w:rPr>
          <w:b/>
          <w:u w:val="single"/>
        </w:rPr>
      </w:pPr>
      <w:r>
        <w:rPr>
          <w:noProof/>
        </w:rPr>
        <w:drawing>
          <wp:inline distT="0" distB="0" distL="0" distR="0" wp14:anchorId="0C0D0F9D" wp14:editId="44C32888">
            <wp:extent cx="5705475" cy="2687579"/>
            <wp:effectExtent l="0" t="0" r="0" b="0"/>
            <wp:docPr id="4721060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06015" name=""/>
                    <pic:cNvPicPr/>
                  </pic:nvPicPr>
                  <pic:blipFill>
                    <a:blip r:embed="rId11"/>
                    <a:stretch>
                      <a:fillRect/>
                    </a:stretch>
                  </pic:blipFill>
                  <pic:spPr>
                    <a:xfrm>
                      <a:off x="0" y="0"/>
                      <a:ext cx="5718751" cy="2693833"/>
                    </a:xfrm>
                    <a:prstGeom prst="rect">
                      <a:avLst/>
                    </a:prstGeom>
                  </pic:spPr>
                </pic:pic>
              </a:graphicData>
            </a:graphic>
          </wp:inline>
        </w:drawing>
      </w:r>
    </w:p>
    <w:p w14:paraId="48D0FABC" w14:textId="202A27CF" w:rsidR="00633A5A" w:rsidRDefault="00633A5A" w:rsidP="00EF5B17">
      <w:pPr>
        <w:rPr>
          <w:b/>
          <w:u w:val="single"/>
        </w:rPr>
      </w:pPr>
    </w:p>
    <w:p w14:paraId="1DF507FE" w14:textId="77777777" w:rsidR="00CB51B8" w:rsidRDefault="00792112" w:rsidP="009B0FB7">
      <w:pPr>
        <w:rPr>
          <w:b/>
        </w:rPr>
      </w:pPr>
      <w:r>
        <w:rPr>
          <w:b/>
          <w:u w:val="single"/>
        </w:rPr>
        <w:t xml:space="preserve">Exercice </w:t>
      </w:r>
      <w:r w:rsidR="00CB51B8">
        <w:rPr>
          <w:b/>
          <w:u w:val="single"/>
        </w:rPr>
        <w:t>4</w:t>
      </w:r>
      <w:r>
        <w:rPr>
          <w:b/>
          <w:u w:val="single"/>
        </w:rPr>
        <w:t> :</w:t>
      </w:r>
    </w:p>
    <w:p w14:paraId="1F6F0B59" w14:textId="47A19C46" w:rsidR="009B0FB7" w:rsidRPr="00CB51B8" w:rsidRDefault="009B0FB7" w:rsidP="009B0FB7">
      <w:pPr>
        <w:rPr>
          <w:b/>
        </w:rPr>
      </w:pPr>
      <w:r>
        <w:t>Dans le cadre d’un essai clinique, on envisage deux protocoles de traitement d’une maladie. L’objectif de cet exercice est d’étudier, pour ces deux protocoles, l’évolution de la quantité de médicament présente dans le sang d’un patient en fonction du temps.</w:t>
      </w:r>
    </w:p>
    <w:p w14:paraId="02131267" w14:textId="77777777" w:rsidR="009B0FB7" w:rsidRDefault="009B0FB7" w:rsidP="009B0FB7">
      <w:pPr>
        <w:rPr>
          <w:b/>
        </w:rPr>
      </w:pPr>
      <w:r>
        <w:rPr>
          <w:b/>
        </w:rPr>
        <w:t>Les parties A et B sont indépendantes.</w:t>
      </w:r>
    </w:p>
    <w:p w14:paraId="30B5AE52" w14:textId="77777777" w:rsidR="009B0FB7" w:rsidRDefault="009B0FB7" w:rsidP="009B0FB7">
      <w:pPr>
        <w:rPr>
          <w:b/>
        </w:rPr>
      </w:pPr>
    </w:p>
    <w:p w14:paraId="44ED3C69" w14:textId="77777777" w:rsidR="009B0FB7" w:rsidRDefault="009B0FB7" w:rsidP="009B0FB7">
      <w:pPr>
        <w:rPr>
          <w:b/>
        </w:rPr>
      </w:pPr>
      <w:r>
        <w:rPr>
          <w:b/>
        </w:rPr>
        <w:t>Partie A : étude du premier protocole</w:t>
      </w:r>
    </w:p>
    <w:p w14:paraId="5C335099" w14:textId="77777777" w:rsidR="009B0FB7" w:rsidRDefault="009B0FB7" w:rsidP="009B0FB7">
      <w:r>
        <w:t>Le premier protocole consiste à faire absorber un médicament, sous forme de comprimé, au patient.</w:t>
      </w:r>
    </w:p>
    <w:p w14:paraId="37A7F039" w14:textId="77777777" w:rsidR="009B0FB7" w:rsidRDefault="009B0FB7" w:rsidP="009B0FB7">
      <w:r>
        <w:t xml:space="preserve">On modélise la quantité de médicament présente dans le sang du patient, exprimé en mg, par la fonction </w:t>
      </w:r>
      <m:oMath>
        <m:r>
          <w:rPr>
            <w:rFonts w:ascii="Cambria Math" w:hAnsi="Cambria Math"/>
          </w:rPr>
          <m:t>f</m:t>
        </m:r>
      </m:oMath>
      <w:r>
        <w:t xml:space="preserve"> définie sur l’intervalle </w:t>
      </w:r>
      <m:oMath>
        <m:d>
          <m:dPr>
            <m:begChr m:val="["/>
            <m:endChr m:val="]"/>
            <m:ctrlPr>
              <w:rPr>
                <w:rFonts w:ascii="Cambria Math" w:hAnsi="Cambria Math"/>
                <w:i/>
              </w:rPr>
            </m:ctrlPr>
          </m:dPr>
          <m:e>
            <m:r>
              <w:rPr>
                <w:rFonts w:ascii="Cambria Math" w:hAnsi="Cambria Math"/>
              </w:rPr>
              <m:t>0;10</m:t>
            </m:r>
          </m:e>
        </m:d>
      </m:oMath>
      <w:r>
        <w:t xml:space="preserve"> par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=3t</m:t>
        </m:r>
        <m:sSup>
          <m:sSupPr>
            <m:ctrlPr>
              <w:rPr>
                <w:rFonts w:ascii="Cambria Math" w:hAnsi="Cambria Math"/>
                <w:i/>
              </w:rPr>
            </m:ctrlPr>
          </m:sSupPr>
          <m:e>
            <m:r>
              <w:rPr>
                <w:rFonts w:ascii="Cambria Math" w:hAnsi="Cambria Math"/>
              </w:rPr>
              <m:t>e</m:t>
            </m:r>
          </m:e>
          <m:sup>
            <m:r>
              <w:rPr>
                <w:rFonts w:ascii="Cambria Math" w:hAnsi="Cambria Math"/>
              </w:rPr>
              <m:t>-0,5t+1</m:t>
            </m:r>
          </m:sup>
        </m:sSup>
      </m:oMath>
      <w:r>
        <w:t xml:space="preserve">, où </w:t>
      </w:r>
      <m:oMath>
        <m:r>
          <w:rPr>
            <w:rFonts w:ascii="Cambria Math" w:hAnsi="Cambria Math"/>
          </w:rPr>
          <m:t>t</m:t>
        </m:r>
      </m:oMath>
      <w:r>
        <w:t xml:space="preserve"> désigne le temps exprimé en heure, écoulé depuis la prise du médicament.</w:t>
      </w:r>
    </w:p>
    <w:p w14:paraId="40B7911A" w14:textId="77777777" w:rsidR="009B0FB7" w:rsidRDefault="009B0FB7" w:rsidP="009B0FB7">
      <w:pPr>
        <w:pStyle w:val="Paragraphedeliste"/>
        <w:numPr>
          <w:ilvl w:val="0"/>
          <w:numId w:val="44"/>
        </w:numPr>
        <w:contextualSpacing/>
      </w:pPr>
      <w:r>
        <w:t xml:space="preserve">On admet que la fonction </w:t>
      </w:r>
      <m:oMath>
        <m:r>
          <w:rPr>
            <w:rFonts w:ascii="Cambria Math" w:hAnsi="Cambria Math"/>
          </w:rPr>
          <m:t>f</m:t>
        </m:r>
      </m:oMath>
      <w:r>
        <w:t xml:space="preserve"> est dérivable sur l’intervalle </w:t>
      </w:r>
      <m:oMath>
        <m:d>
          <m:dPr>
            <m:begChr m:val="["/>
            <m:endChr m:val="]"/>
            <m:ctrlPr>
              <w:rPr>
                <w:rFonts w:ascii="Cambria Math" w:hAnsi="Cambria Math"/>
                <w:i/>
              </w:rPr>
            </m:ctrlPr>
          </m:dPr>
          <m:e>
            <m:r>
              <w:rPr>
                <w:rFonts w:ascii="Cambria Math" w:hAnsi="Cambria Math"/>
              </w:rPr>
              <m:t>0;10</m:t>
            </m:r>
          </m:e>
        </m:d>
      </m:oMath>
      <w:r>
        <w:t>.</w:t>
      </w:r>
    </w:p>
    <w:p w14:paraId="5D46567B" w14:textId="77777777" w:rsidR="009B0FB7" w:rsidRDefault="009B0FB7" w:rsidP="009B0FB7">
      <w:pPr>
        <w:pStyle w:val="Paragraphedeliste"/>
        <w:numPr>
          <w:ilvl w:val="0"/>
          <w:numId w:val="45"/>
        </w:numPr>
        <w:contextualSpacing/>
      </w:pPr>
      <w:r>
        <w:t xml:space="preserve">Montrer que, pour tout nombre réel </w:t>
      </w:r>
      <m:oMath>
        <m:r>
          <w:rPr>
            <w:rFonts w:ascii="Cambria Math" w:hAnsi="Cambria Math"/>
          </w:rPr>
          <m:t>t</m:t>
        </m:r>
      </m:oMath>
      <w:r>
        <w:t xml:space="preserve"> de </w:t>
      </w:r>
      <m:oMath>
        <m:r>
          <w:rPr>
            <w:rFonts w:ascii="Cambria Math" w:hAnsi="Cambria Math"/>
          </w:rPr>
          <m:t>[0;10]</m:t>
        </m:r>
      </m:oMath>
      <w:r>
        <w:t xml:space="preserve">, on a :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t</m:t>
            </m:r>
          </m:e>
        </m:d>
        <m:r>
          <w:rPr>
            <w:rFonts w:ascii="Cambria Math" w:hAnsi="Cambria Math"/>
          </w:rPr>
          <m:t>=3(-0,5t+1)</m:t>
        </m:r>
        <m:sSup>
          <m:sSupPr>
            <m:ctrlPr>
              <w:rPr>
                <w:rFonts w:ascii="Cambria Math" w:hAnsi="Cambria Math"/>
                <w:i/>
              </w:rPr>
            </m:ctrlPr>
          </m:sSupPr>
          <m:e>
            <m:r>
              <w:rPr>
                <w:rFonts w:ascii="Cambria Math" w:hAnsi="Cambria Math"/>
              </w:rPr>
              <m:t>e</m:t>
            </m:r>
          </m:e>
          <m:sup>
            <m:r>
              <w:rPr>
                <w:rFonts w:ascii="Cambria Math" w:hAnsi="Cambria Math"/>
              </w:rPr>
              <m:t>-0,5t+1</m:t>
            </m:r>
          </m:sup>
        </m:sSup>
      </m:oMath>
      <w:r>
        <w:t>.</w:t>
      </w:r>
    </w:p>
    <w:p w14:paraId="6E7083D3" w14:textId="77777777" w:rsidR="009B0FB7" w:rsidRDefault="009B0FB7" w:rsidP="009B0FB7">
      <w:pPr>
        <w:pStyle w:val="Paragraphedeliste"/>
        <w:numPr>
          <w:ilvl w:val="0"/>
          <w:numId w:val="45"/>
        </w:numPr>
        <w:contextualSpacing/>
      </w:pPr>
      <w:r>
        <w:t xml:space="preserve">En déduire le tableau de variation de la fonction </w:t>
      </w:r>
      <m:oMath>
        <m:r>
          <w:rPr>
            <w:rFonts w:ascii="Cambria Math" w:hAnsi="Cambria Math"/>
          </w:rPr>
          <m:t>f</m:t>
        </m:r>
      </m:oMath>
      <w:r>
        <w:t>.</w:t>
      </w:r>
    </w:p>
    <w:p w14:paraId="6D7E1901" w14:textId="77777777" w:rsidR="009B0FB7" w:rsidRDefault="009B0FB7" w:rsidP="009B0FB7">
      <w:pPr>
        <w:pStyle w:val="Paragraphedeliste"/>
        <w:numPr>
          <w:ilvl w:val="0"/>
          <w:numId w:val="45"/>
        </w:numPr>
        <w:contextualSpacing/>
      </w:pPr>
      <w:r>
        <w:t>Selon cette modélisation, au bout de combien de temps la quantité de médicament présente dans le sang sera-t-elle maximale ? Quelle est alors cette quantité ?</w:t>
      </w:r>
    </w:p>
    <w:p w14:paraId="1992362C" w14:textId="77777777" w:rsidR="009B0FB7" w:rsidRDefault="009B0FB7" w:rsidP="009B0FB7">
      <w:pPr>
        <w:pStyle w:val="Paragraphedeliste"/>
        <w:numPr>
          <w:ilvl w:val="0"/>
          <w:numId w:val="44"/>
        </w:numPr>
        <w:contextualSpacing/>
      </w:pPr>
      <w:r>
        <w:t xml:space="preserve">a.   Montrer que l’équation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=5</m:t>
        </m:r>
      </m:oMath>
      <w:r>
        <w:t xml:space="preserve"> admet une unique solution dans l’intervalle </w:t>
      </w:r>
      <m:oMath>
        <m:d>
          <m:dPr>
            <m:begChr m:val="["/>
            <m:endChr m:val="]"/>
            <m:ctrlPr>
              <w:rPr>
                <w:rFonts w:ascii="Cambria Math" w:hAnsi="Cambria Math"/>
                <w:i/>
              </w:rPr>
            </m:ctrlPr>
          </m:dPr>
          <m:e>
            <m:r>
              <w:rPr>
                <w:rFonts w:ascii="Cambria Math" w:hAnsi="Cambria Math"/>
              </w:rPr>
              <m:t>0;2</m:t>
            </m:r>
          </m:e>
        </m:d>
      </m:oMath>
      <w:r>
        <w:t xml:space="preserve"> notée </w:t>
      </w:r>
      <m:oMath>
        <m:r>
          <w:rPr>
            <w:rFonts w:ascii="Cambria Math" w:hAnsi="Cambria Math"/>
          </w:rPr>
          <m:t>α</m:t>
        </m:r>
      </m:oMath>
      <w:r>
        <w:t xml:space="preserve">. Donner une valeur approchée de </w:t>
      </w:r>
      <m:oMath>
        <m:r>
          <w:rPr>
            <w:rFonts w:ascii="Cambria Math" w:hAnsi="Cambria Math"/>
          </w:rPr>
          <m:t>α</m:t>
        </m:r>
      </m:oMath>
      <w:r>
        <w:t xml:space="preserve"> à </w:t>
      </w:r>
      <m:oMath>
        <m:sSup>
          <m:sSupPr>
            <m:ctrlPr>
              <w:rPr>
                <w:rFonts w:ascii="Cambria Math" w:hAnsi="Cambria Math"/>
                <w:i/>
              </w:rPr>
            </m:ctrlPr>
          </m:sSupPr>
          <m:e>
            <m:r>
              <w:rPr>
                <w:rFonts w:ascii="Cambria Math" w:hAnsi="Cambria Math"/>
              </w:rPr>
              <m:t>10</m:t>
            </m:r>
          </m:e>
          <m:sup>
            <m:r>
              <w:rPr>
                <w:rFonts w:ascii="Cambria Math" w:hAnsi="Cambria Math"/>
              </w:rPr>
              <m:t>-2</m:t>
            </m:r>
          </m:sup>
        </m:sSup>
      </m:oMath>
      <w:r>
        <w:t xml:space="preserve"> prés.  </w:t>
      </w:r>
    </w:p>
    <w:p w14:paraId="193504BD" w14:textId="77777777" w:rsidR="009B0FB7" w:rsidRDefault="009B0FB7" w:rsidP="009B0FB7">
      <w:pPr>
        <w:pStyle w:val="Paragraphedeliste"/>
        <w:ind w:left="360"/>
      </w:pPr>
      <w:r>
        <w:t xml:space="preserve">b.   On admet que l’équation </w:t>
      </w:r>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=5</m:t>
        </m:r>
      </m:oMath>
      <w:r>
        <w:t xml:space="preserve"> admet une unique solution dans l’intervalle </w:t>
      </w:r>
      <m:oMath>
        <m:d>
          <m:dPr>
            <m:begChr m:val="["/>
            <m:endChr m:val="]"/>
            <m:ctrlPr>
              <w:rPr>
                <w:rFonts w:ascii="Cambria Math" w:hAnsi="Cambria Math"/>
                <w:i/>
              </w:rPr>
            </m:ctrlPr>
          </m:dPr>
          <m:e>
            <m:r>
              <w:rPr>
                <w:rFonts w:ascii="Cambria Math" w:hAnsi="Cambria Math"/>
              </w:rPr>
              <m:t>2;10</m:t>
            </m:r>
          </m:e>
        </m:d>
      </m:oMath>
      <w:r>
        <w:t xml:space="preserve">, notée </w:t>
      </w:r>
      <m:oMath>
        <m:r>
          <w:rPr>
            <w:rFonts w:ascii="Cambria Math" w:hAnsi="Cambria Math"/>
          </w:rPr>
          <m:t>β</m:t>
        </m:r>
      </m:oMath>
      <w:r>
        <w:t xml:space="preserve">, et qu’une valeur approchée de </w:t>
      </w:r>
      <m:oMath>
        <m:r>
          <w:rPr>
            <w:rFonts w:ascii="Cambria Math" w:hAnsi="Cambria Math"/>
          </w:rPr>
          <m:t>β</m:t>
        </m:r>
      </m:oMath>
      <w:r>
        <w:t xml:space="preserve"> à </w:t>
      </w:r>
      <m:oMath>
        <m:sSup>
          <m:sSupPr>
            <m:ctrlPr>
              <w:rPr>
                <w:rFonts w:ascii="Cambria Math" w:hAnsi="Cambria Math"/>
                <w:i/>
              </w:rPr>
            </m:ctrlPr>
          </m:sSupPr>
          <m:e>
            <m:r>
              <w:rPr>
                <w:rFonts w:ascii="Cambria Math" w:hAnsi="Cambria Math"/>
              </w:rPr>
              <m:t>10</m:t>
            </m:r>
          </m:e>
          <m:sup>
            <m:r>
              <w:rPr>
                <w:rFonts w:ascii="Cambria Math" w:hAnsi="Cambria Math"/>
              </w:rPr>
              <m:t>-2</m:t>
            </m:r>
          </m:sup>
        </m:sSup>
      </m:oMath>
      <w:r>
        <w:t xml:space="preserve"> prés est </w:t>
      </w:r>
      <m:oMath>
        <m:r>
          <w:rPr>
            <w:rFonts w:ascii="Cambria Math" w:hAnsi="Cambria Math"/>
          </w:rPr>
          <m:t>3,46</m:t>
        </m:r>
      </m:oMath>
      <w:r>
        <w:t>.</w:t>
      </w:r>
    </w:p>
    <w:p w14:paraId="22037677" w14:textId="77777777" w:rsidR="009B0FB7" w:rsidRDefault="009B0FB7" w:rsidP="009B0FB7">
      <w:pPr>
        <w:pStyle w:val="Paragraphedeliste"/>
        <w:ind w:left="360"/>
      </w:pPr>
      <w:r>
        <w:t xml:space="preserve">On considère que ce traitement est efficace lorsque la quantité de médicament présente dans le sang du patient est supérieure ou égale à </w:t>
      </w:r>
      <m:oMath>
        <m:r>
          <w:rPr>
            <w:rFonts w:ascii="Cambria Math" w:hAnsi="Cambria Math"/>
          </w:rPr>
          <m:t>5</m:t>
        </m:r>
      </m:oMath>
      <w:r>
        <w:t xml:space="preserve"> mg.</w:t>
      </w:r>
    </w:p>
    <w:p w14:paraId="79E488B8" w14:textId="77777777" w:rsidR="009B0FB7" w:rsidRDefault="009B0FB7" w:rsidP="009B0FB7">
      <w:pPr>
        <w:pStyle w:val="Paragraphedeliste"/>
        <w:ind w:left="360"/>
      </w:pPr>
      <w:r>
        <w:t xml:space="preserve">Déterminer, à la minute </w:t>
      </w:r>
      <w:proofErr w:type="spellStart"/>
      <w:r>
        <w:t>prés</w:t>
      </w:r>
      <w:proofErr w:type="spellEnd"/>
      <w:r>
        <w:t xml:space="preserve">, la durée d’efficacité du médicament dans le cas de ce protocole. </w:t>
      </w:r>
    </w:p>
    <w:p w14:paraId="4F5E04B6" w14:textId="77777777" w:rsidR="009B0FB7" w:rsidRDefault="009B0FB7" w:rsidP="009B0FB7"/>
    <w:p w14:paraId="64E79C59" w14:textId="77777777" w:rsidR="009B0FB7" w:rsidRDefault="009B0FB7" w:rsidP="009B0FB7">
      <w:pPr>
        <w:rPr>
          <w:b/>
        </w:rPr>
      </w:pPr>
      <w:r>
        <w:rPr>
          <w:b/>
        </w:rPr>
        <w:lastRenderedPageBreak/>
        <w:t>Partie B : étude du deuxième protocole</w:t>
      </w:r>
    </w:p>
    <w:p w14:paraId="2465E131" w14:textId="77777777" w:rsidR="009B0FB7" w:rsidRDefault="009B0FB7" w:rsidP="009B0FB7">
      <w:r>
        <w:t xml:space="preserve">Le deuxième protocole consiste à injecter au patient, par piqûre intraveineuse, une dose de </w:t>
      </w:r>
      <m:oMath>
        <m:r>
          <w:rPr>
            <w:rFonts w:ascii="Cambria Math" w:hAnsi="Cambria Math"/>
          </w:rPr>
          <m:t>2</m:t>
        </m:r>
      </m:oMath>
      <w:r>
        <w:t xml:space="preserve"> mg de médicament puis à réinjecter toutes les heures une dose de </w:t>
      </w:r>
      <m:oMath>
        <m:r>
          <w:rPr>
            <w:rFonts w:ascii="Cambria Math" w:hAnsi="Cambria Math"/>
          </w:rPr>
          <m:t>1,8</m:t>
        </m:r>
      </m:oMath>
      <w:r>
        <w:t xml:space="preserve"> mg.</w:t>
      </w:r>
    </w:p>
    <w:p w14:paraId="737CECFD" w14:textId="77777777" w:rsidR="009B0FB7" w:rsidRDefault="009B0FB7" w:rsidP="009B0FB7">
      <w:r>
        <w:t>On suppose que le médicament se diffuse instantanément dans le sang et qu’il est progressivement éliminé.</w:t>
      </w:r>
    </w:p>
    <w:p w14:paraId="1A9C9E19" w14:textId="77777777" w:rsidR="009B0FB7" w:rsidRDefault="009B0FB7" w:rsidP="009B0FB7">
      <w:r>
        <w:t xml:space="preserve">On estime que lorsqu’une heure s’est écoulée après une injection, la quantité de médicament dans le sang a diminué de </w:t>
      </w:r>
      <m:oMath>
        <m:r>
          <w:rPr>
            <w:rFonts w:ascii="Cambria Math" w:hAnsi="Cambria Math"/>
          </w:rPr>
          <m:t>30</m:t>
        </m:r>
      </m:oMath>
      <w:r>
        <w:t xml:space="preserve"> % par rapport à la quantité présente immédiatement après cette injection.</w:t>
      </w:r>
    </w:p>
    <w:p w14:paraId="0569E60C" w14:textId="77777777" w:rsidR="009B0FB7" w:rsidRDefault="009B0FB7" w:rsidP="009B0FB7">
      <w:r>
        <w:t xml:space="preserve">On modélise cette situation à l’aide de la suite </w:t>
      </w:r>
      <m:oMath>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n</m:t>
                </m:r>
              </m:sub>
            </m:sSub>
          </m:e>
        </m:d>
      </m:oMath>
      <w:r>
        <w:t xml:space="preserve"> où, pour tout entier naturel </w:t>
      </w:r>
      <m:oMath>
        <m:r>
          <w:rPr>
            <w:rFonts w:ascii="Cambria Math" w:hAnsi="Cambria Math"/>
          </w:rPr>
          <m:t>n</m:t>
        </m:r>
      </m:oMath>
      <w:r>
        <w:t xml:space="preserve">, </w:t>
      </w:r>
      <m:oMath>
        <m:sSub>
          <m:sSubPr>
            <m:ctrlPr>
              <w:rPr>
                <w:rFonts w:ascii="Cambria Math" w:hAnsi="Cambria Math"/>
                <w:i/>
              </w:rPr>
            </m:ctrlPr>
          </m:sSubPr>
          <m:e>
            <m:r>
              <w:rPr>
                <w:rFonts w:ascii="Cambria Math" w:hAnsi="Cambria Math"/>
              </w:rPr>
              <m:t>u</m:t>
            </m:r>
          </m:e>
          <m:sub>
            <m:r>
              <w:rPr>
                <w:rFonts w:ascii="Cambria Math" w:hAnsi="Cambria Math"/>
              </w:rPr>
              <m:t>n</m:t>
            </m:r>
          </m:sub>
        </m:sSub>
      </m:oMath>
      <w:r>
        <w:t xml:space="preserve"> désigne la quantité de médicament, exprimé en mg, présente dans le sang du patient immédiatement après l’injection de la </w:t>
      </w:r>
      <m:oMath>
        <m:r>
          <w:rPr>
            <w:rFonts w:ascii="Cambria Math" w:hAnsi="Cambria Math"/>
          </w:rPr>
          <m:t>n</m:t>
        </m:r>
      </m:oMath>
      <w:r>
        <w:t xml:space="preserve">-ième heure. On a donc </w:t>
      </w:r>
      <m:oMath>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=2</m:t>
        </m:r>
      </m:oMath>
      <w:r>
        <w:t xml:space="preserve"> et pour tout </w:t>
      </w:r>
      <m:oMath>
        <m:r>
          <w:rPr>
            <w:rFonts w:ascii="Cambria Math" w:hAnsi="Cambria Math"/>
          </w:rPr>
          <m:t>n</m:t>
        </m:r>
      </m:oMath>
      <w:r>
        <w:t xml:space="preserve"> de </w:t>
      </w:r>
      <w:r>
        <w:sym w:font="ambmath1" w:char="F04E"/>
      </w:r>
      <w:r>
        <w:t xml:space="preserve">, </w:t>
      </w:r>
      <m:oMath>
        <m:sSub>
          <m:sSubPr>
            <m:ctrlPr>
              <w:rPr>
                <w:rFonts w:ascii="Cambria Math" w:hAnsi="Cambria Math"/>
                <w:i/>
              </w:rPr>
            </m:ctrlPr>
          </m:sSubPr>
          <m:e>
            <m:r>
              <w:rPr>
                <w:rFonts w:ascii="Cambria Math" w:hAnsi="Cambria Math"/>
              </w:rPr>
              <m:t>u</m:t>
            </m:r>
          </m:e>
          <m:sub>
            <m:r>
              <w:rPr>
                <w:rFonts w:ascii="Cambria Math" w:hAnsi="Cambria Math"/>
              </w:rPr>
              <m:t>n+1</m:t>
            </m:r>
          </m:sub>
        </m:sSub>
        <m:r>
          <w:rPr>
            <w:rFonts w:ascii="Cambria Math" w:hAnsi="Cambria Math"/>
          </w:rPr>
          <m:t>=0,7</m:t>
        </m:r>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+1,8</m:t>
        </m:r>
      </m:oMath>
    </w:p>
    <w:p w14:paraId="4AAB2058" w14:textId="77777777" w:rsidR="009B0FB7" w:rsidRDefault="009B0FB7" w:rsidP="009B0FB7">
      <w:pPr>
        <w:pStyle w:val="Paragraphedeliste"/>
        <w:numPr>
          <w:ilvl w:val="0"/>
          <w:numId w:val="46"/>
        </w:numPr>
        <w:contextualSpacing/>
      </w:pPr>
      <w:r>
        <w:t xml:space="preserve">Calculer, selon cette modélisation, la quantité </w:t>
      </w:r>
      <m:oMath>
        <m:sSub>
          <m:sSubPr>
            <m:ctrlPr>
              <w:rPr>
                <w:rFonts w:ascii="Cambria Math" w:hAnsi="Cambria Math"/>
                <w:i/>
              </w:rPr>
            </m:ctrlPr>
          </m:sSubPr>
          <m:e>
            <m:r>
              <w:rPr>
                <w:rFonts w:ascii="Cambria Math" w:hAnsi="Cambria Math"/>
              </w:rPr>
              <m:t>u</m:t>
            </m:r>
          </m:e>
          <m:sub>
            <m:r>
              <w:rPr>
                <w:rFonts w:ascii="Cambria Math" w:hAnsi="Cambria Math"/>
              </w:rPr>
              <m:t>1</m:t>
            </m:r>
          </m:sub>
        </m:sSub>
      </m:oMath>
      <w:r>
        <w:t>, de médicament (en mg) présente dans le sang du patient immédiatement après l’injection de la première heure.</w:t>
      </w:r>
    </w:p>
    <w:p w14:paraId="22049C79" w14:textId="77777777" w:rsidR="009B0FB7" w:rsidRDefault="009B0FB7" w:rsidP="009B0FB7">
      <w:pPr>
        <w:pStyle w:val="Paragraphedeliste"/>
        <w:numPr>
          <w:ilvl w:val="0"/>
          <w:numId w:val="46"/>
        </w:numPr>
        <w:contextualSpacing/>
      </w:pPr>
      <w:r>
        <w:t xml:space="preserve">a.   Montrer par récurrence que, pour tout entier naturel </w:t>
      </w:r>
      <m:oMath>
        <m:r>
          <w:rPr>
            <w:rFonts w:ascii="Cambria Math" w:hAnsi="Cambria Math"/>
          </w:rPr>
          <m:t>n</m:t>
        </m:r>
      </m:oMath>
      <w:r>
        <w:t xml:space="preserve">, on a :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n+1</m:t>
            </m:r>
          </m:sub>
        </m:sSub>
        <m:r>
          <w:rPr>
            <w:rFonts w:ascii="Cambria Math" w:hAnsi="Cambria Math"/>
          </w:rPr>
          <m:t>&lt;6</m:t>
        </m:r>
      </m:oMath>
      <w:r>
        <w:t>.</w:t>
      </w:r>
    </w:p>
    <w:p w14:paraId="25F392E5" w14:textId="77777777" w:rsidR="009B0FB7" w:rsidRDefault="009B0FB7" w:rsidP="009B0FB7">
      <w:pPr>
        <w:pStyle w:val="Paragraphedeliste"/>
        <w:ind w:left="360"/>
      </w:pPr>
      <w:r>
        <w:t xml:space="preserve">b.   En déduire que la suite </w:t>
      </w:r>
      <m:oMath>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n</m:t>
                </m:r>
              </m:sub>
            </m:sSub>
          </m:e>
        </m:d>
      </m:oMath>
      <w:r>
        <w:t xml:space="preserve"> est convergente. On note </w:t>
      </w:r>
      <m:oMath>
        <m:r>
          <w:rPr>
            <w:rFonts w:ascii="Cambria Math" w:hAnsi="Cambria Math"/>
          </w:rPr>
          <m:t>L</m:t>
        </m:r>
      </m:oMath>
      <w:r>
        <w:t xml:space="preserve"> sa limite.</w:t>
      </w:r>
    </w:p>
    <w:p w14:paraId="0C5712DE" w14:textId="77777777" w:rsidR="009B0FB7" w:rsidRDefault="009B0FB7" w:rsidP="009B0FB7">
      <w:pPr>
        <w:pStyle w:val="Paragraphedeliste"/>
        <w:ind w:left="360"/>
      </w:pPr>
      <w:r>
        <w:t xml:space="preserve">c.   Déterminer la valeur de </w:t>
      </w:r>
      <m:oMath>
        <m:r>
          <w:rPr>
            <w:rFonts w:ascii="Cambria Math" w:hAnsi="Cambria Math"/>
          </w:rPr>
          <m:t>L</m:t>
        </m:r>
      </m:oMath>
      <w:r>
        <w:t>. Interpréter cette valeur dans le contexte de l’exercice.</w:t>
      </w:r>
    </w:p>
    <w:p w14:paraId="037B808E" w14:textId="77777777" w:rsidR="009B0FB7" w:rsidRDefault="009B0FB7" w:rsidP="009B0FB7">
      <w:r>
        <w:t xml:space="preserve">3.   On considère la suite </w:t>
      </w:r>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m:t>
                </m:r>
              </m:sub>
            </m:sSub>
          </m:e>
        </m:d>
      </m:oMath>
      <w:r>
        <w:t xml:space="preserve"> définie, pour tout entier naturel </w:t>
      </w:r>
      <m:oMath>
        <m:r>
          <w:rPr>
            <w:rFonts w:ascii="Cambria Math" w:hAnsi="Cambria Math"/>
          </w:rPr>
          <m:t>n</m:t>
        </m:r>
      </m:oMath>
      <w:r>
        <w:t xml:space="preserve">, par </w:t>
      </w:r>
      <m:oMath>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=6-</m:t>
        </m:r>
        <m:sSub>
          <m:sSubPr>
            <m:ctrlPr>
              <w:rPr>
                <w:rFonts w:ascii="Cambria Math" w:hAnsi="Cambria Math"/>
                <w:i/>
              </w:rPr>
            </m:ctrlPr>
          </m:sSubPr>
          <m:e>
            <m:r>
              <w:rPr>
                <w:rFonts w:ascii="Cambria Math" w:hAnsi="Cambria Math"/>
              </w:rPr>
              <m:t>u</m:t>
            </m:r>
          </m:e>
          <m:sub>
            <m:r>
              <w:rPr>
                <w:rFonts w:ascii="Cambria Math" w:hAnsi="Cambria Math"/>
              </w:rPr>
              <m:t>n</m:t>
            </m:r>
          </m:sub>
        </m:sSub>
      </m:oMath>
      <w:r>
        <w:t>.</w:t>
      </w:r>
    </w:p>
    <w:p w14:paraId="33FF7A04" w14:textId="77777777" w:rsidR="009B0FB7" w:rsidRDefault="009B0FB7" w:rsidP="009B0FB7">
      <w:pPr>
        <w:pStyle w:val="Paragraphedeliste"/>
        <w:numPr>
          <w:ilvl w:val="0"/>
          <w:numId w:val="47"/>
        </w:numPr>
        <w:contextualSpacing/>
      </w:pPr>
      <w:r>
        <w:t xml:space="preserve">Montrer que la suite </w:t>
      </w:r>
      <m:oMath>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m:t>
                </m:r>
              </m:sub>
            </m:sSub>
          </m:e>
        </m:d>
      </m:oMath>
      <w:r>
        <w:t xml:space="preserve"> est une suite géométrique et préciser ses éléments caractéristiques.</w:t>
      </w:r>
    </w:p>
    <w:p w14:paraId="6AF8A84B" w14:textId="77777777" w:rsidR="009B0FB7" w:rsidRDefault="009B0FB7" w:rsidP="009B0FB7">
      <w:pPr>
        <w:pStyle w:val="Paragraphedeliste"/>
        <w:numPr>
          <w:ilvl w:val="0"/>
          <w:numId w:val="47"/>
        </w:numPr>
        <w:contextualSpacing/>
      </w:pPr>
      <w:r>
        <w:t xml:space="preserve">Déterminer l’expression de </w:t>
      </w:r>
      <m:oMath>
        <m:sSub>
          <m:sSubPr>
            <m:ctrlPr>
              <w:rPr>
                <w:rFonts w:ascii="Cambria Math" w:hAnsi="Cambria Math"/>
                <w:i/>
              </w:rPr>
            </m:ctrlPr>
          </m:sSubPr>
          <m:e>
            <m:r>
              <w:rPr>
                <w:rFonts w:ascii="Cambria Math" w:hAnsi="Cambria Math"/>
              </w:rPr>
              <m:t>v</m:t>
            </m:r>
          </m:e>
          <m:sub>
            <m:r>
              <w:rPr>
                <w:rFonts w:ascii="Cambria Math" w:hAnsi="Cambria Math"/>
              </w:rPr>
              <m:t>n</m:t>
            </m:r>
          </m:sub>
        </m:sSub>
      </m:oMath>
      <w:r>
        <w:t xml:space="preserve"> en fonction de </w:t>
      </w:r>
      <m:oMath>
        <m:r>
          <w:rPr>
            <w:rFonts w:ascii="Cambria Math" w:hAnsi="Cambria Math"/>
          </w:rPr>
          <m:t>n</m:t>
        </m:r>
      </m:oMath>
      <w:r>
        <w:t xml:space="preserve">, puis de </w:t>
      </w:r>
      <m:oMath>
        <m:sSub>
          <m:sSubPr>
            <m:ctrlPr>
              <w:rPr>
                <w:rFonts w:ascii="Cambria Math" w:hAnsi="Cambria Math"/>
                <w:i/>
              </w:rPr>
            </m:ctrlPr>
          </m:sSubPr>
          <m:e>
            <m:r>
              <w:rPr>
                <w:rFonts w:ascii="Cambria Math" w:hAnsi="Cambria Math"/>
              </w:rPr>
              <m:t>u</m:t>
            </m:r>
          </m:e>
          <m:sub>
            <m:r>
              <w:rPr>
                <w:rFonts w:ascii="Cambria Math" w:hAnsi="Cambria Math"/>
              </w:rPr>
              <m:t>n</m:t>
            </m:r>
          </m:sub>
        </m:sSub>
      </m:oMath>
      <w:r>
        <w:t xml:space="preserve"> en fonction de </w:t>
      </w:r>
      <m:oMath>
        <m:r>
          <w:rPr>
            <w:rFonts w:ascii="Cambria Math" w:hAnsi="Cambria Math"/>
          </w:rPr>
          <m:t>n</m:t>
        </m:r>
      </m:oMath>
      <w:r>
        <w:t>.</w:t>
      </w:r>
    </w:p>
    <w:p w14:paraId="1CEC6CDD" w14:textId="698D3B7A" w:rsidR="00F95E8D" w:rsidRDefault="00F95E8D" w:rsidP="009B0FB7">
      <w:pPr>
        <w:pStyle w:val="Paragraphedeliste"/>
        <w:numPr>
          <w:ilvl w:val="0"/>
          <w:numId w:val="47"/>
        </w:numPr>
        <w:contextualSpacing/>
      </w:pPr>
      <w:r>
        <w:t>Retrouver la valeur de L.</w:t>
      </w:r>
    </w:p>
    <w:p w14:paraId="605D31F7" w14:textId="77777777" w:rsidR="009B0FB7" w:rsidRDefault="009B0FB7" w:rsidP="009B0FB7">
      <w:pPr>
        <w:pStyle w:val="Paragraphedeliste"/>
        <w:numPr>
          <w:ilvl w:val="0"/>
          <w:numId w:val="47"/>
        </w:numPr>
        <w:contextualSpacing/>
      </w:pPr>
      <w:r>
        <w:t xml:space="preserve">Avec ce protocole, on arrête les injections lorsque la quantité de médicament présente dans le sang du patient est supérieure ou égale à </w:t>
      </w:r>
      <m:oMath>
        <m:r>
          <w:rPr>
            <w:rFonts w:ascii="Cambria Math" w:hAnsi="Cambria Math"/>
          </w:rPr>
          <m:t>5,5</m:t>
        </m:r>
      </m:oMath>
      <w:r>
        <w:t xml:space="preserve"> mg.</w:t>
      </w:r>
    </w:p>
    <w:p w14:paraId="7252C025" w14:textId="77777777" w:rsidR="009B0FB7" w:rsidRDefault="009B0FB7" w:rsidP="009B0FB7">
      <w:pPr>
        <w:pStyle w:val="Paragraphedeliste"/>
      </w:pPr>
      <w:r>
        <w:t>Déterminer, en détaillant les calculs, le nombre d’injections réalisées en appliquant ce protocole.</w:t>
      </w:r>
    </w:p>
    <w:p w14:paraId="6BA24F76" w14:textId="77777777" w:rsidR="009B0FB7" w:rsidRDefault="009B0FB7" w:rsidP="009B0FB7"/>
    <w:p w14:paraId="4CCF642B" w14:textId="77777777" w:rsidR="009B0FB7" w:rsidRDefault="009B0FB7" w:rsidP="009B0FB7"/>
    <w:p w14:paraId="5EC9CA2B" w14:textId="4E61BD47" w:rsidR="00236E29" w:rsidRDefault="00236E29" w:rsidP="00236E29">
      <w:pPr>
        <w:ind w:left="-9720" w:firstLine="9720"/>
        <w:rPr>
          <w:b/>
          <w:u w:val="single"/>
        </w:rPr>
      </w:pPr>
      <w:r>
        <w:rPr>
          <w:b/>
          <w:u w:val="single"/>
        </w:rPr>
        <w:t xml:space="preserve">Exercice </w:t>
      </w:r>
      <w:r w:rsidR="00CB51B8">
        <w:rPr>
          <w:b/>
          <w:u w:val="single"/>
        </w:rPr>
        <w:t>5</w:t>
      </w:r>
      <w:r>
        <w:rPr>
          <w:b/>
          <w:u w:val="single"/>
        </w:rPr>
        <w:t> :</w:t>
      </w:r>
    </w:p>
    <w:p w14:paraId="54FD7B06" w14:textId="13674B39" w:rsidR="00296AFE" w:rsidRDefault="004D798F" w:rsidP="00C53E25">
      <w:pPr>
        <w:spacing w:after="200" w:line="276" w:lineRule="auto"/>
        <w:ind w:left="-9720" w:firstLine="9720"/>
        <w:rPr>
          <w:rFonts w:eastAsia="Calibri"/>
          <w:b/>
          <w:sz w:val="22"/>
          <w:szCs w:val="22"/>
          <w:u w:val="single"/>
          <w:lang w:eastAsia="en-US"/>
        </w:rPr>
      </w:pPr>
      <w:r>
        <w:rPr>
          <w:noProof/>
        </w:rPr>
        <w:drawing>
          <wp:inline distT="0" distB="0" distL="0" distR="0" wp14:anchorId="360F4D26" wp14:editId="14D13B01">
            <wp:extent cx="4288007" cy="1511347"/>
            <wp:effectExtent l="0" t="0" r="0" b="0"/>
            <wp:docPr id="10647731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73115" name=""/>
                    <pic:cNvPicPr/>
                  </pic:nvPicPr>
                  <pic:blipFill>
                    <a:blip r:embed="rId12"/>
                    <a:stretch>
                      <a:fillRect/>
                    </a:stretch>
                  </pic:blipFill>
                  <pic:spPr>
                    <a:xfrm>
                      <a:off x="0" y="0"/>
                      <a:ext cx="4301996" cy="1516277"/>
                    </a:xfrm>
                    <a:prstGeom prst="rect">
                      <a:avLst/>
                    </a:prstGeom>
                  </pic:spPr>
                </pic:pic>
              </a:graphicData>
            </a:graphic>
          </wp:inline>
        </w:drawing>
      </w:r>
    </w:p>
    <w:p w14:paraId="07ACD436" w14:textId="0E8FC66C" w:rsidR="00EF5B17" w:rsidRDefault="004D798F" w:rsidP="009F4C0B">
      <w:pPr>
        <w:spacing w:after="200" w:line="276" w:lineRule="auto"/>
        <w:ind w:left="-9720" w:firstLine="9720"/>
        <w:rPr>
          <w:b/>
          <w:i/>
        </w:rPr>
      </w:pPr>
      <w:r>
        <w:rPr>
          <w:noProof/>
        </w:rPr>
        <w:drawing>
          <wp:inline distT="0" distB="0" distL="0" distR="0" wp14:anchorId="357BC6CE" wp14:editId="71B053B6">
            <wp:extent cx="5105400" cy="3649994"/>
            <wp:effectExtent l="0" t="0" r="0" b="7620"/>
            <wp:docPr id="14570241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24184" name=""/>
                    <pic:cNvPicPr/>
                  </pic:nvPicPr>
                  <pic:blipFill>
                    <a:blip r:embed="rId13"/>
                    <a:stretch>
                      <a:fillRect/>
                    </a:stretch>
                  </pic:blipFill>
                  <pic:spPr>
                    <a:xfrm>
                      <a:off x="0" y="0"/>
                      <a:ext cx="5107669" cy="3651616"/>
                    </a:xfrm>
                    <a:prstGeom prst="rect">
                      <a:avLst/>
                    </a:prstGeom>
                  </pic:spPr>
                </pic:pic>
              </a:graphicData>
            </a:graphic>
          </wp:inline>
        </w:drawing>
      </w:r>
    </w:p>
    <w:sectPr w:rsidR="00EF5B17" w:rsidSect="00205150">
      <w:headerReference w:type="default" r:id="rId14"/>
      <w:footerReference w:type="even" r:id="rId15"/>
      <w:footerReference w:type="default" r:id="rId16"/>
      <w:pgSz w:w="11906" w:h="16838"/>
      <w:pgMar w:top="360" w:right="746" w:bottom="360" w:left="108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05EB2" w14:textId="77777777" w:rsidR="002127D4" w:rsidRDefault="002127D4">
      <w:r>
        <w:separator/>
      </w:r>
    </w:p>
  </w:endnote>
  <w:endnote w:type="continuationSeparator" w:id="0">
    <w:p w14:paraId="34A7CBEC" w14:textId="77777777" w:rsidR="002127D4" w:rsidRDefault="0021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mbmath1">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0A6C" w14:textId="77777777" w:rsidR="00D002D9" w:rsidRDefault="00D002D9" w:rsidP="00D0684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362A561" w14:textId="77777777" w:rsidR="00D002D9" w:rsidRDefault="00D002D9" w:rsidP="0027609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7619" w14:textId="77777777" w:rsidR="00D002D9" w:rsidRDefault="00D002D9" w:rsidP="00D0684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B43F3">
      <w:rPr>
        <w:rStyle w:val="Numrodepage"/>
        <w:noProof/>
      </w:rPr>
      <w:t>4</w:t>
    </w:r>
    <w:r>
      <w:rPr>
        <w:rStyle w:val="Numrodepage"/>
      </w:rPr>
      <w:fldChar w:fldCharType="end"/>
    </w:r>
  </w:p>
  <w:p w14:paraId="76C29B8F" w14:textId="77777777" w:rsidR="00D002D9" w:rsidRDefault="00D002D9" w:rsidP="0027609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2CE20" w14:textId="77777777" w:rsidR="002127D4" w:rsidRDefault="002127D4">
      <w:r>
        <w:separator/>
      </w:r>
    </w:p>
  </w:footnote>
  <w:footnote w:type="continuationSeparator" w:id="0">
    <w:p w14:paraId="0BB67C21" w14:textId="77777777" w:rsidR="002127D4" w:rsidRDefault="0021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A0EA9" w14:textId="38C75156" w:rsidR="00D002D9" w:rsidRPr="00276096" w:rsidRDefault="00D002D9" w:rsidP="00276096">
    <w:pPr>
      <w:pStyle w:val="En-tte"/>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468F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12821171" o:spid="_x0000_i1025" type="#_x0000_t75" style="width:11.25pt;height:11.25pt;visibility:visible;mso-wrap-style:square">
            <v:imagedata r:id="rId1" o:title=""/>
          </v:shape>
        </w:pict>
      </mc:Choice>
      <mc:Fallback>
        <w:drawing>
          <wp:inline distT="0" distB="0" distL="0" distR="0" wp14:anchorId="655ED3C0" wp14:editId="01EE6709">
            <wp:extent cx="142875" cy="142875"/>
            <wp:effectExtent l="0" t="0" r="0" b="0"/>
            <wp:docPr id="1812821171" name="Image 181282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FA2889"/>
    <w:multiLevelType w:val="hybridMultilevel"/>
    <w:tmpl w:val="97B0A2A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398154D"/>
    <w:multiLevelType w:val="hybridMultilevel"/>
    <w:tmpl w:val="EE605FAC"/>
    <w:lvl w:ilvl="0" w:tplc="AC2C87CC">
      <w:start w:val="1"/>
      <w:numFmt w:val="decimal"/>
      <w:lvlText w:val="%1."/>
      <w:lvlJc w:val="left"/>
      <w:pPr>
        <w:ind w:left="360" w:hanging="360"/>
      </w:pPr>
      <w:rPr>
        <w:b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15:restartNumberingAfterBreak="0">
    <w:nsid w:val="08A97167"/>
    <w:multiLevelType w:val="hybridMultilevel"/>
    <w:tmpl w:val="A9FE20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813CAD"/>
    <w:multiLevelType w:val="hybridMultilevel"/>
    <w:tmpl w:val="0CD2392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9CC77EF"/>
    <w:multiLevelType w:val="hybridMultilevel"/>
    <w:tmpl w:val="BDFC24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B892906"/>
    <w:multiLevelType w:val="hybridMultilevel"/>
    <w:tmpl w:val="E95AA7A0"/>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 w15:restartNumberingAfterBreak="0">
    <w:nsid w:val="0C4F65D7"/>
    <w:multiLevelType w:val="hybridMultilevel"/>
    <w:tmpl w:val="BA0499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D245D1F"/>
    <w:multiLevelType w:val="hybridMultilevel"/>
    <w:tmpl w:val="6F20BB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270F78"/>
    <w:multiLevelType w:val="hybridMultilevel"/>
    <w:tmpl w:val="7CECDD48"/>
    <w:lvl w:ilvl="0" w:tplc="040C000F">
      <w:start w:val="1"/>
      <w:numFmt w:val="decimal"/>
      <w:lvlText w:val="%1."/>
      <w:lvlJc w:val="left"/>
      <w:pPr>
        <w:tabs>
          <w:tab w:val="num" w:pos="720"/>
        </w:tabs>
        <w:ind w:left="720" w:hanging="360"/>
      </w:pPr>
      <w:rPr>
        <w:rFonts w:hint="default"/>
      </w:rPr>
    </w:lvl>
    <w:lvl w:ilvl="1" w:tplc="C546B192">
      <w:start w:val="1"/>
      <w:numFmt w:val="bullet"/>
      <w:lvlText w:val="□"/>
      <w:lvlJc w:val="left"/>
      <w:pPr>
        <w:tabs>
          <w:tab w:val="num" w:pos="1440"/>
        </w:tabs>
        <w:ind w:left="1440" w:hanging="360"/>
      </w:pPr>
      <w:rPr>
        <w:rFonts w:ascii="Courier New" w:hAnsi="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0EB4864"/>
    <w:multiLevelType w:val="hybridMultilevel"/>
    <w:tmpl w:val="2C203C8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62F4985"/>
    <w:multiLevelType w:val="hybridMultilevel"/>
    <w:tmpl w:val="8348C6C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9307E9C"/>
    <w:multiLevelType w:val="hybridMultilevel"/>
    <w:tmpl w:val="2314403A"/>
    <w:lvl w:ilvl="0" w:tplc="04C66B06">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923C97"/>
    <w:multiLevelType w:val="hybridMultilevel"/>
    <w:tmpl w:val="5850634E"/>
    <w:lvl w:ilvl="0" w:tplc="2E9A4F6C">
      <w:start w:val="1"/>
      <w:numFmt w:val="lowerLetter"/>
      <w:lvlText w:val="%1)"/>
      <w:lvlJc w:val="left"/>
      <w:pPr>
        <w:tabs>
          <w:tab w:val="num" w:pos="720"/>
        </w:tabs>
        <w:ind w:left="72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ABE31AC"/>
    <w:multiLevelType w:val="hybridMultilevel"/>
    <w:tmpl w:val="8A9C05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1BBA77BF"/>
    <w:multiLevelType w:val="hybridMultilevel"/>
    <w:tmpl w:val="9D2055AE"/>
    <w:lvl w:ilvl="0" w:tplc="7F6815E6">
      <w:start w:val="6"/>
      <w:numFmt w:val="bullet"/>
      <w:lvlText w:val="-"/>
      <w:lvlJc w:val="left"/>
      <w:pPr>
        <w:ind w:left="1020" w:hanging="360"/>
      </w:pPr>
      <w:rPr>
        <w:rFonts w:ascii="Times New Roman" w:eastAsia="Times New Roman" w:hAnsi="Times New Roman" w:cs="Times New Roman"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15" w15:restartNumberingAfterBreak="0">
    <w:nsid w:val="1C9F30CA"/>
    <w:multiLevelType w:val="hybridMultilevel"/>
    <w:tmpl w:val="BB92529A"/>
    <w:lvl w:ilvl="0" w:tplc="20C68CEC">
      <w:start w:val="26"/>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1EFD002A"/>
    <w:multiLevelType w:val="hybridMultilevel"/>
    <w:tmpl w:val="0F826B9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15:restartNumberingAfterBreak="0">
    <w:nsid w:val="1F8C7B87"/>
    <w:multiLevelType w:val="hybridMultilevel"/>
    <w:tmpl w:val="46603CFE"/>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210021FE"/>
    <w:multiLevelType w:val="hybridMultilevel"/>
    <w:tmpl w:val="81200772"/>
    <w:lvl w:ilvl="0" w:tplc="040C000F">
      <w:start w:val="1"/>
      <w:numFmt w:val="decimal"/>
      <w:lvlText w:val="%1."/>
      <w:lvlJc w:val="left"/>
      <w:pPr>
        <w:tabs>
          <w:tab w:val="num" w:pos="720"/>
        </w:tabs>
        <w:ind w:left="720" w:hanging="360"/>
      </w:pPr>
      <w:rPr>
        <w:rFonts w:ascii="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218178B2"/>
    <w:multiLevelType w:val="hybridMultilevel"/>
    <w:tmpl w:val="8348FF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BE0880"/>
    <w:multiLevelType w:val="hybridMultilevel"/>
    <w:tmpl w:val="C2221D2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30F974F2"/>
    <w:multiLevelType w:val="hybridMultilevel"/>
    <w:tmpl w:val="8D6292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14D078A"/>
    <w:multiLevelType w:val="hybridMultilevel"/>
    <w:tmpl w:val="843C844E"/>
    <w:lvl w:ilvl="0" w:tplc="9740DD8A">
      <w:numFmt w:val="bullet"/>
      <w:lvlText w:val="-"/>
      <w:lvlJc w:val="left"/>
      <w:pPr>
        <w:ind w:left="660" w:hanging="360"/>
      </w:pPr>
      <w:rPr>
        <w:rFonts w:ascii="Times New Roman" w:eastAsia="Times New Roman" w:hAnsi="Times New Roman" w:cs="Times New Roman"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23" w15:restartNumberingAfterBreak="0">
    <w:nsid w:val="347C2419"/>
    <w:multiLevelType w:val="hybridMultilevel"/>
    <w:tmpl w:val="7CEAAC5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4" w15:restartNumberingAfterBreak="0">
    <w:nsid w:val="34F84EE9"/>
    <w:multiLevelType w:val="hybridMultilevel"/>
    <w:tmpl w:val="0CD2392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37865F1E"/>
    <w:multiLevelType w:val="hybridMultilevel"/>
    <w:tmpl w:val="B65A34B8"/>
    <w:lvl w:ilvl="0" w:tplc="060EAD60">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C7E7798"/>
    <w:multiLevelType w:val="hybridMultilevel"/>
    <w:tmpl w:val="B54E1FEA"/>
    <w:lvl w:ilvl="0" w:tplc="9A88CA20">
      <w:start w:val="3"/>
      <w:numFmt w:val="bullet"/>
      <w:lvlText w:val="-"/>
      <w:lvlJc w:val="left"/>
      <w:pPr>
        <w:ind w:left="1125" w:hanging="360"/>
      </w:pPr>
      <w:rPr>
        <w:rFonts w:ascii="Times New Roman" w:eastAsia="Times New Roman" w:hAnsi="Times New Roman" w:cs="Times New Roman"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7" w15:restartNumberingAfterBreak="0">
    <w:nsid w:val="3DDF61AD"/>
    <w:multiLevelType w:val="hybridMultilevel"/>
    <w:tmpl w:val="B7B42A12"/>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8" w15:restartNumberingAfterBreak="0">
    <w:nsid w:val="412E4AFE"/>
    <w:multiLevelType w:val="hybridMultilevel"/>
    <w:tmpl w:val="80744B7E"/>
    <w:lvl w:ilvl="0" w:tplc="040C0001">
      <w:start w:val="1"/>
      <w:numFmt w:val="bullet"/>
      <w:lvlText w:val=""/>
      <w:lvlJc w:val="left"/>
      <w:pPr>
        <w:ind w:left="777" w:hanging="360"/>
      </w:pPr>
      <w:rPr>
        <w:rFonts w:ascii="Symbol" w:hAnsi="Symbol" w:hint="default"/>
      </w:rPr>
    </w:lvl>
    <w:lvl w:ilvl="1" w:tplc="040C0003">
      <w:start w:val="1"/>
      <w:numFmt w:val="bullet"/>
      <w:lvlText w:val="o"/>
      <w:lvlJc w:val="left"/>
      <w:pPr>
        <w:ind w:left="1497" w:hanging="360"/>
      </w:pPr>
      <w:rPr>
        <w:rFonts w:ascii="Courier New" w:hAnsi="Courier New" w:cs="Courier New" w:hint="default"/>
      </w:rPr>
    </w:lvl>
    <w:lvl w:ilvl="2" w:tplc="040C0005">
      <w:start w:val="1"/>
      <w:numFmt w:val="bullet"/>
      <w:lvlText w:val=""/>
      <w:lvlJc w:val="left"/>
      <w:pPr>
        <w:ind w:left="2217" w:hanging="360"/>
      </w:pPr>
      <w:rPr>
        <w:rFonts w:ascii="Wingdings" w:hAnsi="Wingdings" w:hint="default"/>
      </w:rPr>
    </w:lvl>
    <w:lvl w:ilvl="3" w:tplc="040C0001">
      <w:start w:val="1"/>
      <w:numFmt w:val="bullet"/>
      <w:lvlText w:val=""/>
      <w:lvlJc w:val="left"/>
      <w:pPr>
        <w:ind w:left="2937" w:hanging="360"/>
      </w:pPr>
      <w:rPr>
        <w:rFonts w:ascii="Symbol" w:hAnsi="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hint="default"/>
      </w:rPr>
    </w:lvl>
    <w:lvl w:ilvl="6" w:tplc="040C0001">
      <w:start w:val="1"/>
      <w:numFmt w:val="bullet"/>
      <w:lvlText w:val=""/>
      <w:lvlJc w:val="left"/>
      <w:pPr>
        <w:ind w:left="5097" w:hanging="360"/>
      </w:pPr>
      <w:rPr>
        <w:rFonts w:ascii="Symbol" w:hAnsi="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hint="default"/>
      </w:rPr>
    </w:lvl>
  </w:abstractNum>
  <w:abstractNum w:abstractNumId="29" w15:restartNumberingAfterBreak="0">
    <w:nsid w:val="446C2907"/>
    <w:multiLevelType w:val="hybridMultilevel"/>
    <w:tmpl w:val="7CECDD48"/>
    <w:lvl w:ilvl="0" w:tplc="040C000F">
      <w:start w:val="1"/>
      <w:numFmt w:val="decimal"/>
      <w:lvlText w:val="%1."/>
      <w:lvlJc w:val="left"/>
      <w:pPr>
        <w:tabs>
          <w:tab w:val="num" w:pos="720"/>
        </w:tabs>
        <w:ind w:left="720" w:hanging="360"/>
      </w:pPr>
      <w:rPr>
        <w:rFonts w:hint="default"/>
      </w:rPr>
    </w:lvl>
    <w:lvl w:ilvl="1" w:tplc="C546B192">
      <w:start w:val="1"/>
      <w:numFmt w:val="bullet"/>
      <w:lvlText w:val="□"/>
      <w:lvlJc w:val="left"/>
      <w:pPr>
        <w:tabs>
          <w:tab w:val="num" w:pos="1440"/>
        </w:tabs>
        <w:ind w:left="1440" w:hanging="360"/>
      </w:pPr>
      <w:rPr>
        <w:rFonts w:ascii="Courier New" w:hAnsi="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467E13EF"/>
    <w:multiLevelType w:val="hybridMultilevel"/>
    <w:tmpl w:val="DDFCB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774876"/>
    <w:multiLevelType w:val="hybridMultilevel"/>
    <w:tmpl w:val="1090D728"/>
    <w:lvl w:ilvl="0" w:tplc="867249BC">
      <w:start w:val="9"/>
      <w:numFmt w:val="bullet"/>
      <w:lvlText w:val="-"/>
      <w:lvlJc w:val="left"/>
      <w:pPr>
        <w:ind w:left="900" w:hanging="360"/>
      </w:pPr>
      <w:rPr>
        <w:rFonts w:ascii="Times New Roman" w:eastAsia="Times New Roman" w:hAnsi="Times New Roman"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2" w15:restartNumberingAfterBreak="0">
    <w:nsid w:val="4A80598E"/>
    <w:multiLevelType w:val="hybridMultilevel"/>
    <w:tmpl w:val="0DF4B68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4D6E35FB"/>
    <w:multiLevelType w:val="hybridMultilevel"/>
    <w:tmpl w:val="3A94AD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01B5BB7"/>
    <w:multiLevelType w:val="hybridMultilevel"/>
    <w:tmpl w:val="92C89636"/>
    <w:lvl w:ilvl="0" w:tplc="0BD09598">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2CA436F"/>
    <w:multiLevelType w:val="hybridMultilevel"/>
    <w:tmpl w:val="4050954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15:restartNumberingAfterBreak="0">
    <w:nsid w:val="558E6F35"/>
    <w:multiLevelType w:val="hybridMultilevel"/>
    <w:tmpl w:val="05C81D4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7" w15:restartNumberingAfterBreak="0">
    <w:nsid w:val="56C632E8"/>
    <w:multiLevelType w:val="hybridMultilevel"/>
    <w:tmpl w:val="EAD0C116"/>
    <w:lvl w:ilvl="0" w:tplc="B99041C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542C56"/>
    <w:multiLevelType w:val="hybridMultilevel"/>
    <w:tmpl w:val="EE66838A"/>
    <w:lvl w:ilvl="0" w:tplc="AFE2F410">
      <w:start w:val="3"/>
      <w:numFmt w:val="lowerLetter"/>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5FE50EE6"/>
    <w:multiLevelType w:val="hybridMultilevel"/>
    <w:tmpl w:val="311A1CBA"/>
    <w:lvl w:ilvl="0" w:tplc="2AB4A086">
      <w:start w:val="1"/>
      <w:numFmt w:val="decimal"/>
      <w:lvlText w:val="%1."/>
      <w:lvlJc w:val="left"/>
      <w:pPr>
        <w:ind w:left="360" w:hanging="360"/>
      </w:pPr>
      <w:rPr>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0" w15:restartNumberingAfterBreak="0">
    <w:nsid w:val="60B67D3A"/>
    <w:multiLevelType w:val="hybridMultilevel"/>
    <w:tmpl w:val="939A0D30"/>
    <w:lvl w:ilvl="0" w:tplc="6F4E9FBC">
      <w:start w:val="1"/>
      <w:numFmt w:val="decimal"/>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41" w15:restartNumberingAfterBreak="0">
    <w:nsid w:val="613D37FC"/>
    <w:multiLevelType w:val="hybridMultilevel"/>
    <w:tmpl w:val="CA4083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259364D"/>
    <w:multiLevelType w:val="hybridMultilevel"/>
    <w:tmpl w:val="0CD2392C"/>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62FB7DC3"/>
    <w:multiLevelType w:val="hybridMultilevel"/>
    <w:tmpl w:val="415A80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6641201D"/>
    <w:multiLevelType w:val="hybridMultilevel"/>
    <w:tmpl w:val="80BC098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5" w15:restartNumberingAfterBreak="0">
    <w:nsid w:val="6890180B"/>
    <w:multiLevelType w:val="hybridMultilevel"/>
    <w:tmpl w:val="74127A46"/>
    <w:lvl w:ilvl="0" w:tplc="997A6E0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91052AE"/>
    <w:multiLevelType w:val="hybridMultilevel"/>
    <w:tmpl w:val="7B2A8CF4"/>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7" w15:restartNumberingAfterBreak="0">
    <w:nsid w:val="69EF3115"/>
    <w:multiLevelType w:val="hybridMultilevel"/>
    <w:tmpl w:val="CA4AF252"/>
    <w:lvl w:ilvl="0" w:tplc="FE4096DA">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50228EF"/>
    <w:multiLevelType w:val="hybridMultilevel"/>
    <w:tmpl w:val="5FF000D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8EF409B"/>
    <w:multiLevelType w:val="hybridMultilevel"/>
    <w:tmpl w:val="311A1CBA"/>
    <w:lvl w:ilvl="0" w:tplc="2AB4A086">
      <w:start w:val="1"/>
      <w:numFmt w:val="decimal"/>
      <w:lvlText w:val="%1."/>
      <w:lvlJc w:val="left"/>
      <w:pPr>
        <w:ind w:left="360" w:hanging="360"/>
      </w:pPr>
      <w:rPr>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0" w15:restartNumberingAfterBreak="0">
    <w:nsid w:val="7CB4481C"/>
    <w:multiLevelType w:val="hybridMultilevel"/>
    <w:tmpl w:val="106EC8C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1" w15:restartNumberingAfterBreak="0">
    <w:nsid w:val="7E69577A"/>
    <w:multiLevelType w:val="hybridMultilevel"/>
    <w:tmpl w:val="B57030C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244297371">
    <w:abstractNumId w:val="12"/>
  </w:num>
  <w:num w:numId="2" w16cid:durableId="423964577">
    <w:abstractNumId w:val="42"/>
  </w:num>
  <w:num w:numId="3" w16cid:durableId="1721172685">
    <w:abstractNumId w:val="24"/>
  </w:num>
  <w:num w:numId="4" w16cid:durableId="854268784">
    <w:abstractNumId w:val="7"/>
  </w:num>
  <w:num w:numId="5" w16cid:durableId="1423456165">
    <w:abstractNumId w:val="6"/>
  </w:num>
  <w:num w:numId="6" w16cid:durableId="52193566">
    <w:abstractNumId w:val="10"/>
  </w:num>
  <w:num w:numId="7" w16cid:durableId="46340108">
    <w:abstractNumId w:val="34"/>
  </w:num>
  <w:num w:numId="8" w16cid:durableId="827555167">
    <w:abstractNumId w:val="40"/>
  </w:num>
  <w:num w:numId="9" w16cid:durableId="1720858481">
    <w:abstractNumId w:val="0"/>
  </w:num>
  <w:num w:numId="10" w16cid:durableId="657196372">
    <w:abstractNumId w:val="8"/>
  </w:num>
  <w:num w:numId="11" w16cid:durableId="100297084">
    <w:abstractNumId w:val="29"/>
  </w:num>
  <w:num w:numId="12" w16cid:durableId="339702503">
    <w:abstractNumId w:val="41"/>
  </w:num>
  <w:num w:numId="13" w16cid:durableId="1535465722">
    <w:abstractNumId w:val="25"/>
  </w:num>
  <w:num w:numId="14" w16cid:durableId="871772062">
    <w:abstractNumId w:val="19"/>
  </w:num>
  <w:num w:numId="15" w16cid:durableId="10879093">
    <w:abstractNumId w:val="18"/>
  </w:num>
  <w:num w:numId="16" w16cid:durableId="985747353">
    <w:abstractNumId w:val="17"/>
  </w:num>
  <w:num w:numId="17" w16cid:durableId="1738934109">
    <w:abstractNumId w:val="38"/>
  </w:num>
  <w:num w:numId="18" w16cid:durableId="921379784">
    <w:abstractNumId w:val="45"/>
  </w:num>
  <w:num w:numId="19" w16cid:durableId="1798912516">
    <w:abstractNumId w:val="14"/>
  </w:num>
  <w:num w:numId="20" w16cid:durableId="1685863045">
    <w:abstractNumId w:val="37"/>
  </w:num>
  <w:num w:numId="21" w16cid:durableId="877624827">
    <w:abstractNumId w:val="26"/>
  </w:num>
  <w:num w:numId="22" w16cid:durableId="1569681072">
    <w:abstractNumId w:val="11"/>
  </w:num>
  <w:num w:numId="23" w16cid:durableId="891506190">
    <w:abstractNumId w:val="47"/>
  </w:num>
  <w:num w:numId="24" w16cid:durableId="631179363">
    <w:abstractNumId w:val="33"/>
  </w:num>
  <w:num w:numId="25" w16cid:durableId="1692486121">
    <w:abstractNumId w:val="22"/>
  </w:num>
  <w:num w:numId="26" w16cid:durableId="1183279702">
    <w:abstractNumId w:val="3"/>
  </w:num>
  <w:num w:numId="27" w16cid:durableId="614365342">
    <w:abstractNumId w:val="9"/>
  </w:num>
  <w:num w:numId="28" w16cid:durableId="236552124">
    <w:abstractNumId w:val="15"/>
  </w:num>
  <w:num w:numId="29" w16cid:durableId="637536225">
    <w:abstractNumId w:val="48"/>
  </w:num>
  <w:num w:numId="30" w16cid:durableId="2009097289">
    <w:abstractNumId w:val="31"/>
  </w:num>
  <w:num w:numId="31" w16cid:durableId="15933165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5062201">
    <w:abstractNumId w:val="1"/>
  </w:num>
  <w:num w:numId="33" w16cid:durableId="20392374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3231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6505422">
    <w:abstractNumId w:val="30"/>
  </w:num>
  <w:num w:numId="36" w16cid:durableId="1026518271">
    <w:abstractNumId w:val="32"/>
  </w:num>
  <w:num w:numId="37" w16cid:durableId="918056430">
    <w:abstractNumId w:val="43"/>
  </w:num>
  <w:num w:numId="38" w16cid:durableId="967128821">
    <w:abstractNumId w:val="13"/>
  </w:num>
  <w:num w:numId="39" w16cid:durableId="44377375">
    <w:abstractNumId w:val="21"/>
  </w:num>
  <w:num w:numId="40" w16cid:durableId="13662559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41820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720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5810384">
    <w:abstractNumId w:val="2"/>
  </w:num>
  <w:num w:numId="44" w16cid:durableId="11863622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30419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644863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74300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235692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088773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12424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9899096">
    <w:abstractNumId w:val="4"/>
    <w:lvlOverride w:ilvl="0"/>
    <w:lvlOverride w:ilvl="1"/>
    <w:lvlOverride w:ilvl="2"/>
    <w:lvlOverride w:ilvl="3"/>
    <w:lvlOverride w:ilvl="4"/>
    <w:lvlOverride w:ilvl="5"/>
    <w:lvlOverride w:ilvl="6"/>
    <w:lvlOverride w:ilvl="7"/>
    <w:lvlOverride w:ilvl="8"/>
  </w:num>
  <w:num w:numId="52" w16cid:durableId="436022974">
    <w:abstractNumId w:val="28"/>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13"/>
    <w:rsid w:val="000223F2"/>
    <w:rsid w:val="00025B5D"/>
    <w:rsid w:val="00025DB0"/>
    <w:rsid w:val="00030AC4"/>
    <w:rsid w:val="0003148A"/>
    <w:rsid w:val="00034A68"/>
    <w:rsid w:val="00041D43"/>
    <w:rsid w:val="00047486"/>
    <w:rsid w:val="00061585"/>
    <w:rsid w:val="00072A17"/>
    <w:rsid w:val="0007349A"/>
    <w:rsid w:val="00075EEC"/>
    <w:rsid w:val="00077FC4"/>
    <w:rsid w:val="00082639"/>
    <w:rsid w:val="00083288"/>
    <w:rsid w:val="00087428"/>
    <w:rsid w:val="000A4CBF"/>
    <w:rsid w:val="000B6405"/>
    <w:rsid w:val="000B7E5E"/>
    <w:rsid w:val="000C1360"/>
    <w:rsid w:val="000C6B06"/>
    <w:rsid w:val="000C70CA"/>
    <w:rsid w:val="000C72B0"/>
    <w:rsid w:val="000D2452"/>
    <w:rsid w:val="000D25CD"/>
    <w:rsid w:val="000D6530"/>
    <w:rsid w:val="000E4BFE"/>
    <w:rsid w:val="000E7877"/>
    <w:rsid w:val="000F6640"/>
    <w:rsid w:val="0010126B"/>
    <w:rsid w:val="00101CFF"/>
    <w:rsid w:val="00130A0D"/>
    <w:rsid w:val="00132C3C"/>
    <w:rsid w:val="00140B2E"/>
    <w:rsid w:val="001422FC"/>
    <w:rsid w:val="00142A16"/>
    <w:rsid w:val="00144CAB"/>
    <w:rsid w:val="0016191D"/>
    <w:rsid w:val="00163FB7"/>
    <w:rsid w:val="00177D01"/>
    <w:rsid w:val="00180272"/>
    <w:rsid w:val="001817AA"/>
    <w:rsid w:val="00182097"/>
    <w:rsid w:val="00183088"/>
    <w:rsid w:val="00197A73"/>
    <w:rsid w:val="001C0169"/>
    <w:rsid w:val="001C50FC"/>
    <w:rsid w:val="001D14CF"/>
    <w:rsid w:val="001D1D76"/>
    <w:rsid w:val="001E442D"/>
    <w:rsid w:val="00205150"/>
    <w:rsid w:val="00207F44"/>
    <w:rsid w:val="002127D4"/>
    <w:rsid w:val="002165C8"/>
    <w:rsid w:val="002314E1"/>
    <w:rsid w:val="00236E29"/>
    <w:rsid w:val="0025153C"/>
    <w:rsid w:val="00256D43"/>
    <w:rsid w:val="00276096"/>
    <w:rsid w:val="00284238"/>
    <w:rsid w:val="00296AFE"/>
    <w:rsid w:val="002B1445"/>
    <w:rsid w:val="002B283F"/>
    <w:rsid w:val="002B411C"/>
    <w:rsid w:val="002D4E49"/>
    <w:rsid w:val="002D719D"/>
    <w:rsid w:val="002E4B4A"/>
    <w:rsid w:val="002E79BC"/>
    <w:rsid w:val="002F0716"/>
    <w:rsid w:val="002F13A3"/>
    <w:rsid w:val="002F15EA"/>
    <w:rsid w:val="002F22AB"/>
    <w:rsid w:val="002F4831"/>
    <w:rsid w:val="002F51C5"/>
    <w:rsid w:val="003048E8"/>
    <w:rsid w:val="00304F52"/>
    <w:rsid w:val="00314669"/>
    <w:rsid w:val="00322650"/>
    <w:rsid w:val="00324A2B"/>
    <w:rsid w:val="00332339"/>
    <w:rsid w:val="00336AF9"/>
    <w:rsid w:val="00336EE6"/>
    <w:rsid w:val="0034652C"/>
    <w:rsid w:val="00355D9F"/>
    <w:rsid w:val="00356AC9"/>
    <w:rsid w:val="00375D8F"/>
    <w:rsid w:val="00397345"/>
    <w:rsid w:val="003A2E40"/>
    <w:rsid w:val="003B20E2"/>
    <w:rsid w:val="003B381A"/>
    <w:rsid w:val="003C26FA"/>
    <w:rsid w:val="003C37ED"/>
    <w:rsid w:val="003D07B7"/>
    <w:rsid w:val="003F2013"/>
    <w:rsid w:val="0040170A"/>
    <w:rsid w:val="004042D7"/>
    <w:rsid w:val="00404A33"/>
    <w:rsid w:val="00412D5E"/>
    <w:rsid w:val="00414284"/>
    <w:rsid w:val="00415377"/>
    <w:rsid w:val="00432094"/>
    <w:rsid w:val="00432C29"/>
    <w:rsid w:val="004340BC"/>
    <w:rsid w:val="004417AC"/>
    <w:rsid w:val="004513F8"/>
    <w:rsid w:val="004537F8"/>
    <w:rsid w:val="00453D4A"/>
    <w:rsid w:val="00462430"/>
    <w:rsid w:val="004814C9"/>
    <w:rsid w:val="00490DB3"/>
    <w:rsid w:val="004D0FA9"/>
    <w:rsid w:val="004D1139"/>
    <w:rsid w:val="004D798F"/>
    <w:rsid w:val="004E1C7B"/>
    <w:rsid w:val="004E41F2"/>
    <w:rsid w:val="004E5641"/>
    <w:rsid w:val="004E5BB6"/>
    <w:rsid w:val="005007C2"/>
    <w:rsid w:val="00502759"/>
    <w:rsid w:val="00505847"/>
    <w:rsid w:val="00517B43"/>
    <w:rsid w:val="00527416"/>
    <w:rsid w:val="00532016"/>
    <w:rsid w:val="00532CF4"/>
    <w:rsid w:val="0054463E"/>
    <w:rsid w:val="00547EF1"/>
    <w:rsid w:val="00552011"/>
    <w:rsid w:val="00555FB9"/>
    <w:rsid w:val="00555FEB"/>
    <w:rsid w:val="005633A3"/>
    <w:rsid w:val="00576CF2"/>
    <w:rsid w:val="005817BF"/>
    <w:rsid w:val="005C3660"/>
    <w:rsid w:val="005C3A61"/>
    <w:rsid w:val="005D0403"/>
    <w:rsid w:val="005E2B6D"/>
    <w:rsid w:val="005F12BF"/>
    <w:rsid w:val="00601A73"/>
    <w:rsid w:val="006250DB"/>
    <w:rsid w:val="00630319"/>
    <w:rsid w:val="006335B3"/>
    <w:rsid w:val="00633A5A"/>
    <w:rsid w:val="00636E1F"/>
    <w:rsid w:val="00637DB6"/>
    <w:rsid w:val="00640885"/>
    <w:rsid w:val="006554FF"/>
    <w:rsid w:val="00667FC7"/>
    <w:rsid w:val="00674958"/>
    <w:rsid w:val="00694759"/>
    <w:rsid w:val="00696A75"/>
    <w:rsid w:val="006A50B4"/>
    <w:rsid w:val="006A5DF4"/>
    <w:rsid w:val="006B1D72"/>
    <w:rsid w:val="006C16CD"/>
    <w:rsid w:val="006D2DB5"/>
    <w:rsid w:val="006D7AEA"/>
    <w:rsid w:val="006E18B5"/>
    <w:rsid w:val="006E6017"/>
    <w:rsid w:val="006E67C3"/>
    <w:rsid w:val="006E7699"/>
    <w:rsid w:val="0070225F"/>
    <w:rsid w:val="0070372F"/>
    <w:rsid w:val="007049EF"/>
    <w:rsid w:val="00711044"/>
    <w:rsid w:val="00727DC0"/>
    <w:rsid w:val="007305D9"/>
    <w:rsid w:val="0073701D"/>
    <w:rsid w:val="0074254E"/>
    <w:rsid w:val="00777597"/>
    <w:rsid w:val="00787593"/>
    <w:rsid w:val="00792112"/>
    <w:rsid w:val="007B5828"/>
    <w:rsid w:val="007B672D"/>
    <w:rsid w:val="007D43B3"/>
    <w:rsid w:val="007D6F36"/>
    <w:rsid w:val="007E16A0"/>
    <w:rsid w:val="0080708C"/>
    <w:rsid w:val="008163CE"/>
    <w:rsid w:val="0082154E"/>
    <w:rsid w:val="008250AC"/>
    <w:rsid w:val="0082734F"/>
    <w:rsid w:val="008318F1"/>
    <w:rsid w:val="00835C10"/>
    <w:rsid w:val="00836053"/>
    <w:rsid w:val="008366EF"/>
    <w:rsid w:val="008425AE"/>
    <w:rsid w:val="00844716"/>
    <w:rsid w:val="00864986"/>
    <w:rsid w:val="00865B68"/>
    <w:rsid w:val="0086748F"/>
    <w:rsid w:val="008924EB"/>
    <w:rsid w:val="008A4E79"/>
    <w:rsid w:val="008B3329"/>
    <w:rsid w:val="008D2FD9"/>
    <w:rsid w:val="008F42AF"/>
    <w:rsid w:val="008F575B"/>
    <w:rsid w:val="0090084C"/>
    <w:rsid w:val="00902783"/>
    <w:rsid w:val="009065F0"/>
    <w:rsid w:val="00907666"/>
    <w:rsid w:val="00910245"/>
    <w:rsid w:val="00911146"/>
    <w:rsid w:val="0091557A"/>
    <w:rsid w:val="00930E76"/>
    <w:rsid w:val="00946AEB"/>
    <w:rsid w:val="00962297"/>
    <w:rsid w:val="00966A18"/>
    <w:rsid w:val="00970925"/>
    <w:rsid w:val="00971D4D"/>
    <w:rsid w:val="00977F15"/>
    <w:rsid w:val="00980E69"/>
    <w:rsid w:val="00981FE2"/>
    <w:rsid w:val="00984A28"/>
    <w:rsid w:val="0099432A"/>
    <w:rsid w:val="009B0FB7"/>
    <w:rsid w:val="009B43F3"/>
    <w:rsid w:val="009C4D2E"/>
    <w:rsid w:val="009D1F54"/>
    <w:rsid w:val="009E3BB8"/>
    <w:rsid w:val="009E7249"/>
    <w:rsid w:val="009F4C0B"/>
    <w:rsid w:val="009F60E8"/>
    <w:rsid w:val="00A01F31"/>
    <w:rsid w:val="00A06F0E"/>
    <w:rsid w:val="00A15A74"/>
    <w:rsid w:val="00A25002"/>
    <w:rsid w:val="00A25D91"/>
    <w:rsid w:val="00A2615D"/>
    <w:rsid w:val="00A4444F"/>
    <w:rsid w:val="00A6028E"/>
    <w:rsid w:val="00A61D76"/>
    <w:rsid w:val="00A645D1"/>
    <w:rsid w:val="00A72A1F"/>
    <w:rsid w:val="00A752CD"/>
    <w:rsid w:val="00A76FF8"/>
    <w:rsid w:val="00A93E41"/>
    <w:rsid w:val="00AA679E"/>
    <w:rsid w:val="00AA7EAE"/>
    <w:rsid w:val="00AC4F6E"/>
    <w:rsid w:val="00AD45BF"/>
    <w:rsid w:val="00AE50DF"/>
    <w:rsid w:val="00AE63F0"/>
    <w:rsid w:val="00AF628A"/>
    <w:rsid w:val="00B00663"/>
    <w:rsid w:val="00B0497B"/>
    <w:rsid w:val="00B4368F"/>
    <w:rsid w:val="00B97DDC"/>
    <w:rsid w:val="00BB1B40"/>
    <w:rsid w:val="00BC05C9"/>
    <w:rsid w:val="00BD138F"/>
    <w:rsid w:val="00BF6C0D"/>
    <w:rsid w:val="00C42FE0"/>
    <w:rsid w:val="00C53E25"/>
    <w:rsid w:val="00C6038D"/>
    <w:rsid w:val="00C6194B"/>
    <w:rsid w:val="00C62A88"/>
    <w:rsid w:val="00C75175"/>
    <w:rsid w:val="00C756A2"/>
    <w:rsid w:val="00C93A33"/>
    <w:rsid w:val="00C964CB"/>
    <w:rsid w:val="00CA4A4B"/>
    <w:rsid w:val="00CB51B8"/>
    <w:rsid w:val="00CC4209"/>
    <w:rsid w:val="00CC7B8B"/>
    <w:rsid w:val="00CD2A17"/>
    <w:rsid w:val="00CE2144"/>
    <w:rsid w:val="00CF5175"/>
    <w:rsid w:val="00CF6EE0"/>
    <w:rsid w:val="00D002D9"/>
    <w:rsid w:val="00D06840"/>
    <w:rsid w:val="00D42CC9"/>
    <w:rsid w:val="00D5621A"/>
    <w:rsid w:val="00D5766E"/>
    <w:rsid w:val="00D67FD0"/>
    <w:rsid w:val="00D73A18"/>
    <w:rsid w:val="00D82B94"/>
    <w:rsid w:val="00D83C65"/>
    <w:rsid w:val="00D931FF"/>
    <w:rsid w:val="00DC1758"/>
    <w:rsid w:val="00DD37E7"/>
    <w:rsid w:val="00DD5366"/>
    <w:rsid w:val="00DD70CC"/>
    <w:rsid w:val="00DE5C5A"/>
    <w:rsid w:val="00E01ED9"/>
    <w:rsid w:val="00E04F31"/>
    <w:rsid w:val="00E117F6"/>
    <w:rsid w:val="00E126EA"/>
    <w:rsid w:val="00E24EAC"/>
    <w:rsid w:val="00E31437"/>
    <w:rsid w:val="00E434D6"/>
    <w:rsid w:val="00E440BA"/>
    <w:rsid w:val="00E5219F"/>
    <w:rsid w:val="00E55804"/>
    <w:rsid w:val="00E56476"/>
    <w:rsid w:val="00E62D7F"/>
    <w:rsid w:val="00E76F23"/>
    <w:rsid w:val="00E817A7"/>
    <w:rsid w:val="00E83E7C"/>
    <w:rsid w:val="00E85C56"/>
    <w:rsid w:val="00EA052D"/>
    <w:rsid w:val="00EC3677"/>
    <w:rsid w:val="00EC3940"/>
    <w:rsid w:val="00EC61A3"/>
    <w:rsid w:val="00ED01D7"/>
    <w:rsid w:val="00EE0656"/>
    <w:rsid w:val="00EE2368"/>
    <w:rsid w:val="00EE4936"/>
    <w:rsid w:val="00EE5B51"/>
    <w:rsid w:val="00EF5B17"/>
    <w:rsid w:val="00F07BAD"/>
    <w:rsid w:val="00F121B4"/>
    <w:rsid w:val="00F24669"/>
    <w:rsid w:val="00F2797C"/>
    <w:rsid w:val="00F33FDB"/>
    <w:rsid w:val="00F34F04"/>
    <w:rsid w:val="00F3520F"/>
    <w:rsid w:val="00F36FDA"/>
    <w:rsid w:val="00F43221"/>
    <w:rsid w:val="00F4391D"/>
    <w:rsid w:val="00F5165D"/>
    <w:rsid w:val="00F51997"/>
    <w:rsid w:val="00F6263B"/>
    <w:rsid w:val="00F70189"/>
    <w:rsid w:val="00F70F10"/>
    <w:rsid w:val="00F728F5"/>
    <w:rsid w:val="00F758CA"/>
    <w:rsid w:val="00F82089"/>
    <w:rsid w:val="00F90D28"/>
    <w:rsid w:val="00F95E8D"/>
    <w:rsid w:val="00FA5960"/>
    <w:rsid w:val="00FA699D"/>
    <w:rsid w:val="00FB6430"/>
    <w:rsid w:val="00FC017E"/>
    <w:rsid w:val="00FC2664"/>
    <w:rsid w:val="00FD0EED"/>
    <w:rsid w:val="00FE3EDF"/>
    <w:rsid w:val="00FF23AE"/>
    <w:rsid w:val="00FF4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226B3"/>
  <w15:chartTrackingRefBased/>
  <w15:docId w15:val="{40C9336C-C24B-4B0D-B5D2-31DFAB3A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4">
    <w:name w:val="heading 4"/>
    <w:basedOn w:val="Normal"/>
    <w:next w:val="Normal"/>
    <w:qFormat/>
    <w:rsid w:val="00276096"/>
    <w:pPr>
      <w:keepNext/>
      <w:outlineLvl w:val="3"/>
    </w:pPr>
    <w:rPr>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276096"/>
    <w:pPr>
      <w:tabs>
        <w:tab w:val="center" w:pos="4536"/>
        <w:tab w:val="right" w:pos="9072"/>
      </w:tabs>
    </w:pPr>
  </w:style>
  <w:style w:type="character" w:styleId="Numrodepage">
    <w:name w:val="page number"/>
    <w:basedOn w:val="Policepardfaut"/>
    <w:rsid w:val="00276096"/>
  </w:style>
  <w:style w:type="paragraph" w:styleId="En-tte">
    <w:name w:val="header"/>
    <w:basedOn w:val="Normal"/>
    <w:rsid w:val="00276096"/>
    <w:pPr>
      <w:tabs>
        <w:tab w:val="center" w:pos="4536"/>
        <w:tab w:val="right" w:pos="9072"/>
      </w:tabs>
    </w:pPr>
  </w:style>
  <w:style w:type="paragraph" w:styleId="Lgende">
    <w:name w:val="caption"/>
    <w:basedOn w:val="Normal"/>
    <w:next w:val="Normal"/>
    <w:qFormat/>
    <w:rsid w:val="00276096"/>
    <w:rPr>
      <w:sz w:val="28"/>
      <w:szCs w:val="20"/>
    </w:rPr>
  </w:style>
  <w:style w:type="character" w:styleId="Marquedecommentaire">
    <w:name w:val="annotation reference"/>
    <w:semiHidden/>
    <w:rsid w:val="00276096"/>
    <w:rPr>
      <w:sz w:val="16"/>
      <w:szCs w:val="16"/>
    </w:rPr>
  </w:style>
  <w:style w:type="paragraph" w:styleId="Commentaire">
    <w:name w:val="annotation text"/>
    <w:basedOn w:val="Normal"/>
    <w:semiHidden/>
    <w:rsid w:val="00276096"/>
    <w:rPr>
      <w:sz w:val="20"/>
      <w:szCs w:val="20"/>
    </w:rPr>
  </w:style>
  <w:style w:type="paragraph" w:styleId="Textedebulles">
    <w:name w:val="Balloon Text"/>
    <w:basedOn w:val="Normal"/>
    <w:semiHidden/>
    <w:rsid w:val="00276096"/>
    <w:rPr>
      <w:rFonts w:ascii="Tahoma" w:hAnsi="Tahoma" w:cs="Tahoma"/>
      <w:sz w:val="16"/>
      <w:szCs w:val="16"/>
    </w:rPr>
  </w:style>
  <w:style w:type="character" w:styleId="Lienhypertexte">
    <w:name w:val="Hyperlink"/>
    <w:rsid w:val="004E1C7B"/>
    <w:rPr>
      <w:color w:val="0000FF"/>
      <w:u w:val="single"/>
    </w:rPr>
  </w:style>
  <w:style w:type="paragraph" w:styleId="NormalWeb">
    <w:name w:val="Normal (Web)"/>
    <w:basedOn w:val="Normal"/>
    <w:rsid w:val="00D06840"/>
    <w:pPr>
      <w:spacing w:before="100" w:beforeAutospacing="1" w:after="100" w:afterAutospacing="1"/>
    </w:pPr>
  </w:style>
  <w:style w:type="character" w:styleId="Accentuation">
    <w:name w:val="Emphasis"/>
    <w:qFormat/>
    <w:rsid w:val="00D06840"/>
    <w:rPr>
      <w:i/>
      <w:iCs/>
    </w:rPr>
  </w:style>
  <w:style w:type="paragraph" w:styleId="Retraitcorpsdetexte">
    <w:name w:val="Body Text Indent"/>
    <w:basedOn w:val="Normal"/>
    <w:rsid w:val="00EE2368"/>
    <w:pPr>
      <w:spacing w:after="120"/>
      <w:ind w:left="283"/>
    </w:pPr>
  </w:style>
  <w:style w:type="paragraph" w:styleId="Paragraphedeliste">
    <w:name w:val="List Paragraph"/>
    <w:basedOn w:val="Normal"/>
    <w:uiPriority w:val="34"/>
    <w:qFormat/>
    <w:rsid w:val="00D67FD0"/>
    <w:pPr>
      <w:ind w:left="708"/>
    </w:pPr>
  </w:style>
  <w:style w:type="paragraph" w:styleId="Corpsdetexte">
    <w:name w:val="Body Text"/>
    <w:basedOn w:val="Normal"/>
    <w:link w:val="CorpsdetexteCar"/>
    <w:rsid w:val="007049EF"/>
    <w:pPr>
      <w:spacing w:after="120"/>
    </w:pPr>
  </w:style>
  <w:style w:type="character" w:customStyle="1" w:styleId="CorpsdetexteCar">
    <w:name w:val="Corps de texte Car"/>
    <w:basedOn w:val="Policepardfaut"/>
    <w:link w:val="Corpsdetexte"/>
    <w:rsid w:val="007049EF"/>
    <w:rPr>
      <w:sz w:val="24"/>
      <w:szCs w:val="24"/>
    </w:rPr>
  </w:style>
  <w:style w:type="character" w:styleId="Textedelespacerserv">
    <w:name w:val="Placeholder Text"/>
    <w:basedOn w:val="Policepardfaut"/>
    <w:uiPriority w:val="99"/>
    <w:semiHidden/>
    <w:rsid w:val="00532CF4"/>
    <w:rPr>
      <w:color w:val="666666"/>
    </w:rPr>
  </w:style>
  <w:style w:type="table" w:styleId="Grilledutableau">
    <w:name w:val="Table Grid"/>
    <w:basedOn w:val="TableauNormal"/>
    <w:uiPriority w:val="59"/>
    <w:rsid w:val="009B0F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67664">
      <w:bodyDiv w:val="1"/>
      <w:marLeft w:val="0"/>
      <w:marRight w:val="0"/>
      <w:marTop w:val="0"/>
      <w:marBottom w:val="0"/>
      <w:divBdr>
        <w:top w:val="none" w:sz="0" w:space="0" w:color="auto"/>
        <w:left w:val="none" w:sz="0" w:space="0" w:color="auto"/>
        <w:bottom w:val="none" w:sz="0" w:space="0" w:color="auto"/>
        <w:right w:val="none" w:sz="0" w:space="0" w:color="auto"/>
      </w:divBdr>
    </w:div>
    <w:div w:id="290088457">
      <w:bodyDiv w:val="1"/>
      <w:marLeft w:val="0"/>
      <w:marRight w:val="0"/>
      <w:marTop w:val="0"/>
      <w:marBottom w:val="0"/>
      <w:divBdr>
        <w:top w:val="none" w:sz="0" w:space="0" w:color="auto"/>
        <w:left w:val="none" w:sz="0" w:space="0" w:color="auto"/>
        <w:bottom w:val="none" w:sz="0" w:space="0" w:color="auto"/>
        <w:right w:val="none" w:sz="0" w:space="0" w:color="auto"/>
      </w:divBdr>
    </w:div>
    <w:div w:id="343480666">
      <w:bodyDiv w:val="1"/>
      <w:marLeft w:val="0"/>
      <w:marRight w:val="0"/>
      <w:marTop w:val="0"/>
      <w:marBottom w:val="0"/>
      <w:divBdr>
        <w:top w:val="none" w:sz="0" w:space="0" w:color="auto"/>
        <w:left w:val="none" w:sz="0" w:space="0" w:color="auto"/>
        <w:bottom w:val="none" w:sz="0" w:space="0" w:color="auto"/>
        <w:right w:val="none" w:sz="0" w:space="0" w:color="auto"/>
      </w:divBdr>
    </w:div>
    <w:div w:id="576593760">
      <w:bodyDiv w:val="1"/>
      <w:marLeft w:val="0"/>
      <w:marRight w:val="0"/>
      <w:marTop w:val="0"/>
      <w:marBottom w:val="0"/>
      <w:divBdr>
        <w:top w:val="none" w:sz="0" w:space="0" w:color="auto"/>
        <w:left w:val="none" w:sz="0" w:space="0" w:color="auto"/>
        <w:bottom w:val="none" w:sz="0" w:space="0" w:color="auto"/>
        <w:right w:val="none" w:sz="0" w:space="0" w:color="auto"/>
      </w:divBdr>
    </w:div>
    <w:div w:id="839807790">
      <w:bodyDiv w:val="1"/>
      <w:marLeft w:val="0"/>
      <w:marRight w:val="0"/>
      <w:marTop w:val="0"/>
      <w:marBottom w:val="0"/>
      <w:divBdr>
        <w:top w:val="none" w:sz="0" w:space="0" w:color="auto"/>
        <w:left w:val="none" w:sz="0" w:space="0" w:color="auto"/>
        <w:bottom w:val="none" w:sz="0" w:space="0" w:color="auto"/>
        <w:right w:val="none" w:sz="0" w:space="0" w:color="auto"/>
      </w:divBdr>
    </w:div>
    <w:div w:id="1489590626">
      <w:bodyDiv w:val="1"/>
      <w:marLeft w:val="0"/>
      <w:marRight w:val="0"/>
      <w:marTop w:val="0"/>
      <w:marBottom w:val="0"/>
      <w:divBdr>
        <w:top w:val="none" w:sz="0" w:space="0" w:color="auto"/>
        <w:left w:val="none" w:sz="0" w:space="0" w:color="auto"/>
        <w:bottom w:val="none" w:sz="0" w:space="0" w:color="auto"/>
        <w:right w:val="none" w:sz="0" w:space="0" w:color="auto"/>
      </w:divBdr>
    </w:div>
    <w:div w:id="1648701869">
      <w:bodyDiv w:val="1"/>
      <w:marLeft w:val="0"/>
      <w:marRight w:val="0"/>
      <w:marTop w:val="0"/>
      <w:marBottom w:val="0"/>
      <w:divBdr>
        <w:top w:val="none" w:sz="0" w:space="0" w:color="auto"/>
        <w:left w:val="none" w:sz="0" w:space="0" w:color="auto"/>
        <w:bottom w:val="none" w:sz="0" w:space="0" w:color="auto"/>
        <w:right w:val="none" w:sz="0" w:space="0" w:color="auto"/>
      </w:divBdr>
    </w:div>
    <w:div w:id="1663699685">
      <w:bodyDiv w:val="1"/>
      <w:marLeft w:val="0"/>
      <w:marRight w:val="0"/>
      <w:marTop w:val="0"/>
      <w:marBottom w:val="0"/>
      <w:divBdr>
        <w:top w:val="none" w:sz="0" w:space="0" w:color="auto"/>
        <w:left w:val="none" w:sz="0" w:space="0" w:color="auto"/>
        <w:bottom w:val="none" w:sz="0" w:space="0" w:color="auto"/>
        <w:right w:val="none" w:sz="0" w:space="0" w:color="auto"/>
      </w:divBdr>
      <w:divsChild>
        <w:div w:id="911962986">
          <w:marLeft w:val="0"/>
          <w:marRight w:val="0"/>
          <w:marTop w:val="0"/>
          <w:marBottom w:val="0"/>
          <w:divBdr>
            <w:top w:val="none" w:sz="0" w:space="0" w:color="auto"/>
            <w:left w:val="none" w:sz="0" w:space="0" w:color="auto"/>
            <w:bottom w:val="none" w:sz="0" w:space="0" w:color="auto"/>
            <w:right w:val="none" w:sz="0" w:space="0" w:color="auto"/>
          </w:divBdr>
          <w:divsChild>
            <w:div w:id="537159612">
              <w:marLeft w:val="0"/>
              <w:marRight w:val="0"/>
              <w:marTop w:val="0"/>
              <w:marBottom w:val="0"/>
              <w:divBdr>
                <w:top w:val="none" w:sz="0" w:space="0" w:color="auto"/>
                <w:left w:val="none" w:sz="0" w:space="0" w:color="auto"/>
                <w:bottom w:val="none" w:sz="0" w:space="0" w:color="auto"/>
                <w:right w:val="none" w:sz="0" w:space="0" w:color="auto"/>
              </w:divBdr>
            </w:div>
          </w:divsChild>
        </w:div>
        <w:div w:id="22749017">
          <w:marLeft w:val="0"/>
          <w:marRight w:val="0"/>
          <w:marTop w:val="0"/>
          <w:marBottom w:val="0"/>
          <w:divBdr>
            <w:top w:val="none" w:sz="0" w:space="0" w:color="auto"/>
            <w:left w:val="none" w:sz="0" w:space="0" w:color="auto"/>
            <w:bottom w:val="none" w:sz="0" w:space="0" w:color="auto"/>
            <w:right w:val="none" w:sz="0" w:space="0" w:color="auto"/>
          </w:divBdr>
          <w:divsChild>
            <w:div w:id="231355876">
              <w:marLeft w:val="0"/>
              <w:marRight w:val="0"/>
              <w:marTop w:val="0"/>
              <w:marBottom w:val="0"/>
              <w:divBdr>
                <w:top w:val="none" w:sz="0" w:space="0" w:color="auto"/>
                <w:left w:val="none" w:sz="0" w:space="0" w:color="auto"/>
                <w:bottom w:val="none" w:sz="0" w:space="0" w:color="auto"/>
                <w:right w:val="none" w:sz="0" w:space="0" w:color="auto"/>
              </w:divBdr>
            </w:div>
          </w:divsChild>
        </w:div>
        <w:div w:id="1026491476">
          <w:marLeft w:val="0"/>
          <w:marRight w:val="0"/>
          <w:marTop w:val="0"/>
          <w:marBottom w:val="0"/>
          <w:divBdr>
            <w:top w:val="none" w:sz="0" w:space="0" w:color="auto"/>
            <w:left w:val="none" w:sz="0" w:space="0" w:color="auto"/>
            <w:bottom w:val="none" w:sz="0" w:space="0" w:color="auto"/>
            <w:right w:val="none" w:sz="0" w:space="0" w:color="auto"/>
          </w:divBdr>
        </w:div>
        <w:div w:id="370761579">
          <w:marLeft w:val="0"/>
          <w:marRight w:val="0"/>
          <w:marTop w:val="0"/>
          <w:marBottom w:val="0"/>
          <w:divBdr>
            <w:top w:val="none" w:sz="0" w:space="0" w:color="auto"/>
            <w:left w:val="none" w:sz="0" w:space="0" w:color="auto"/>
            <w:bottom w:val="none" w:sz="0" w:space="0" w:color="auto"/>
            <w:right w:val="none" w:sz="0" w:space="0" w:color="auto"/>
          </w:divBdr>
        </w:div>
        <w:div w:id="1040088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246BE-F919-4EC1-B127-E321AA51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770</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desiage christian</dc:creator>
  <cp:keywords/>
  <cp:lastModifiedBy>christian desiage</cp:lastModifiedBy>
  <cp:revision>4</cp:revision>
  <cp:lastPrinted>2025-01-29T19:56:00Z</cp:lastPrinted>
  <dcterms:created xsi:type="dcterms:W3CDTF">2025-02-26T08:08:00Z</dcterms:created>
  <dcterms:modified xsi:type="dcterms:W3CDTF">2025-02-26T09:58:00Z</dcterms:modified>
</cp:coreProperties>
</file>